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Navigating</w:t>
      </w:r>
      <w:r>
        <w:t xml:space="preserve"> </w:t>
      </w:r>
      <w:r>
        <w:t xml:space="preserve">Socioeconomic</w:t>
      </w:r>
      <w:r>
        <w:t xml:space="preserve"> </w:t>
      </w:r>
      <w:r>
        <w:t xml:space="preserve">Complexity</w:t>
      </w:r>
      <w:r>
        <w:t xml:space="preserve"> </w:t>
      </w:r>
      <w:r>
        <w:t xml:space="preserve">and</w:t>
      </w:r>
      <w:r>
        <w:t xml:space="preserve"> </w:t>
      </w:r>
      <w:r>
        <w:t xml:space="preserve">Academic</w:t>
      </w:r>
      <w:r>
        <w:t xml:space="preserve"> </w:t>
      </w:r>
      <w:r>
        <w:t xml:space="preserve">Equity</w:t>
      </w:r>
    </w:p>
    <w:bookmarkStart w:id="27" w:name="X3b0d1c0d49cb488d606028eb727621093dac024"/>
    <w:p>
      <w:pPr>
        <w:pStyle w:val="Heading1"/>
      </w:pPr>
      <w:r>
        <w:t xml:space="preserve">The Evolving Role of the School Counselor in United States Los Angeles: Navigating Socioeconomic Complexity and Academic Equity</w:t>
      </w:r>
    </w:p>
    <w:p>
      <w:pPr>
        <w:pStyle w:val="FirstParagraph"/>
      </w:pPr>
      <w:r>
        <w:rPr>
          <w:bCs/>
          <w:b/>
        </w:rPr>
        <w:t xml:space="preserve">Abstract:</w:t>
      </w:r>
      <w:r>
        <w:br/>
      </w:r>
      <w:r>
        <w:t xml:space="preserve">As educational paradigms shift toward holistic student development, the role of the School Counselor has transcended traditional administrative duties to become pivotal agents of systemic change. This article examines the multifaceted responsibilities of school counselors within the United States Los Angeles educational landscape. By analyzing demographic shifts, socioeconomic disparities, and trauma-informed care requirements, we argue that effective counseling in this specific geographic context requires specialized interventions addressing equity, accessibility, and community partnership. The findings suggest that targeted support systems significantly improve academic outcomes and mental health resilience among diverse student populations.</w:t>
      </w:r>
    </w:p>
    <w:bookmarkStart w:id="20" w:name="introduction"/>
    <w:p>
      <w:pPr>
        <w:pStyle w:val="Heading2"/>
      </w:pPr>
      <w:r>
        <w:t xml:space="preserve">Introduction</w:t>
      </w:r>
    </w:p>
    <w:p>
      <w:pPr>
        <w:pStyle w:val="FirstParagraph"/>
      </w:pPr>
      <w:r>
        <w:t xml:space="preserve">In the contemporary educational framework of the United States Los Angeles, the necessity for comprehensive counseling services is more pressing than ever before. Los Angeles Unified School District (LAUSD), as the second-largest school district in the nation, serves a student population characterized by unprecedented diversity and complex socioeconomic challenges. The traditional model of school counseling, which often focused primarily on course scheduling and college admissions assistance, is no longer sufficient to meet the needs of this dynamic environment.</w:t>
      </w:r>
    </w:p>
    <w:p>
      <w:pPr>
        <w:pStyle w:val="BodyText"/>
      </w:pPr>
      <w:r>
        <w:t xml:space="preserve">The modern School Counselor in United States Los Angeles must act as an advocate, a leader, a collaborator, and an ally. This article explores how these professionals navigate the unique pressures of one of the most densely populated and economically stratified regions in California. We posit that the efficacy of the educational system is directly correlated with the ability of school counselors to integrate mental health support with academic guidance, thereby fostering an environment where equity is not just a goal but an operational reality.</w:t>
      </w:r>
    </w:p>
    <w:bookmarkEnd w:id="20"/>
    <w:bookmarkStart w:id="21" w:name="Xba0e8364f37874996c27d335ac39505fdb4fcb7"/>
    <w:p>
      <w:pPr>
        <w:pStyle w:val="Heading2"/>
      </w:pPr>
      <w:r>
        <w:t xml:space="preserve">Demographic Complexity and Socioeconomic Disparities</w:t>
      </w:r>
    </w:p>
    <w:p>
      <w:pPr>
        <w:pStyle w:val="FirstParagraph"/>
      </w:pPr>
      <w:r>
        <w:t xml:space="preserve">The demographic profile of students in Los Angeles presents unique challenges that require specialized counseling approaches. The region is home to significant populations of English Language Learners (ELLs), immigrant families, and students from low-income households. According to recent data, a substantial percentage of schools in United States Los Angeles operate with limited resources relative to their student body's needs.</w:t>
      </w:r>
    </w:p>
    <w:p>
      <w:pPr>
        <w:pStyle w:val="BodyText"/>
      </w:pPr>
      <w:r>
        <w:t xml:space="preserve">School counselors in this context must be adept at identifying barriers to learning that extend beyond the classroom. These barriers often include housing instability, food insecurity, and lack of access to healthcare. Unlike their counterparts in more affluent districts, LA-based counselors frequently engage in case management roles, connecting families with community resources such as food banks, legal aid for immigration status issues, and mental health clinics. This holistic approach is essential for ensuring that students can focus on their academic pursuits without the overwhelming burden of unmet basic needs.</w:t>
      </w:r>
    </w:p>
    <w:bookmarkEnd w:id="21"/>
    <w:bookmarkStart w:id="22" w:name="Xd2e83d7a3e7ac1e23d582ceb57d6dc4171bfa62"/>
    <w:p>
      <w:pPr>
        <w:pStyle w:val="Heading2"/>
      </w:pPr>
      <w:r>
        <w:t xml:space="preserve">Trauma-Informed Care and Mental Health Support</w:t>
      </w:r>
    </w:p>
    <w:p>
      <w:pPr>
        <w:pStyle w:val="FirstParagraph"/>
      </w:pPr>
      <w:r>
        <w:t xml:space="preserve">A critical aspect of the School Counselor's role in United States Los Angeles is the implementation of trauma-informed care practices. Many students in this region have experienced trauma related to gang violence, natural disasters, family separation due to immigration enforcement, or systemic poverty. These experiences can manifest as behavioral issues, anxiety, and disengagement from school.</w:t>
      </w:r>
    </w:p>
    <w:p>
      <w:pPr>
        <w:pStyle w:val="BodyText"/>
      </w:pPr>
      <w:r>
        <w:t xml:space="preserve">To address these challenges effectively, counselors must be trained in de-escalation techniques and psychological first aid. In Los Angeles schools that have adopted trauma-informed frameworks, there has been a marked decrease in suspension rates and an increase in student retention. The School Counselor acts as a safe harbor for students, providing consistent emotional support and teaching coping mechanisms that foster resilience. This is particularly vital in neighborhoods where community mental health resources are scarce or culturally inaccessible.</w:t>
      </w:r>
    </w:p>
    <w:bookmarkEnd w:id="22"/>
    <w:bookmarkStart w:id="23" w:name="X51e90b2e191a8ef33283ead6b7031263d3cf97e"/>
    <w:p>
      <w:pPr>
        <w:pStyle w:val="Heading2"/>
      </w:pPr>
      <w:r>
        <w:t xml:space="preserve">Advocacy for Equity and College Readiness</w:t>
      </w:r>
    </w:p>
    <w:p>
      <w:pPr>
        <w:pStyle w:val="FirstParagraph"/>
      </w:pPr>
      <w:r>
        <w:t xml:space="preserve">Beyond immediate mental health needs, the School Counselor plays a crucial role in advocating for educational equity. In United States Los Angeles, there is a persistent achievement gap between different demographic groups. Counselors are tasked with dismantling these systemic barriers by ensuring that all students, regardless of background, have access to advanced placement courses and college-preparatory curricula.</w:t>
      </w:r>
    </w:p>
    <w:p>
      <w:pPr>
        <w:pStyle w:val="BodyText"/>
      </w:pPr>
      <w:r>
        <w:t xml:space="preserve">This advocacy extends to the college application process itself. Many first-generation college students in Los Angeles lack familial guidance on navigating the complex financial aid landscape. School counselors provide indispensable support in completing FAFSA forms, identifying scholarship opportunities specific to local communities, and preparing for standardized tests. By demystifying higher education pathways, counselors help level the playing field for students who might otherwise be excluded from post-secondary opportunities.</w:t>
      </w:r>
    </w:p>
    <w:bookmarkEnd w:id="23"/>
    <w:bookmarkStart w:id="24" w:name="X2132e6e65df6c8917a0d934401dfc3c334b14ba"/>
    <w:p>
      <w:pPr>
        <w:pStyle w:val="Heading2"/>
      </w:pPr>
      <w:r>
        <w:t xml:space="preserve">The Challenge of Counselor-to-Student Ratios</w:t>
      </w:r>
    </w:p>
    <w:p>
      <w:pPr>
        <w:pStyle w:val="FirstParagraph"/>
      </w:pPr>
      <w:r>
        <w:t xml:space="preserve">Despite the clear benefits of comprehensive counseling programs, a significant barrier to effectiveness in United States Los Angeles is the counselor-to-student ratio. The American School Counselor Association (ASCA) recommends a ratio of 250:1. However, many schools in LA exceed this recommendation due to budget constraints and high enrollment numbers.</w:t>
      </w:r>
    </w:p>
    <w:p>
      <w:pPr>
        <w:pStyle w:val="BodyText"/>
      </w:pPr>
      <w:r>
        <w:t xml:space="preserve">This discrepancy forces counselors to divide their time between essential counseling duties and administrative tasks, such as testing coordination and disciplinary referrals. Research indicates that when ratios are too high, the quality of individual student interactions suffers. Therefore, policy advocacy for increased funding for school mental health services in Los Angeles is not merely an economic issue but a pedagogical imperative. Reducing these ratios would allow counselors to engage in proactive group sessions and individual advising rather than reactive crisis management.</w:t>
      </w:r>
    </w:p>
    <w:bookmarkEnd w:id="24"/>
    <w:bookmarkStart w:id="25" w:name="conclusion"/>
    <w:p>
      <w:pPr>
        <w:pStyle w:val="Heading2"/>
      </w:pPr>
      <w:r>
        <w:t xml:space="preserve">Conclusion</w:t>
      </w:r>
    </w:p>
    <w:p>
      <w:pPr>
        <w:pStyle w:val="FirstParagraph"/>
      </w:pPr>
      <w:r>
        <w:t xml:space="preserve">The role of the School Counselor in United States Los Angeles is multifaceted, demanding a blend of psychological expertise, social justice advocacy, and academic guidance. As the educational landscape continues to evolve, it is imperative that stakeholders recognize the critical impact these professionals have on student success. By addressing socioeconomic disparities through trauma-informed care and advocating for equitable access to resources, school counselors are instrumental in shaping a more inclusive and supportive educational environment.</w:t>
      </w:r>
    </w:p>
    <w:p>
      <w:pPr>
        <w:pStyle w:val="BodyText"/>
      </w:pPr>
      <w:r>
        <w:t xml:space="preserve">Future research should focus on longitudinal studies measuring the long-term outcomes of students supported by comprehensive counseling programs in high-diversity districts. Furthermore, policy makers must prioritize legislative changes that ensure adequate funding for mental health services within schools. Only through such concerted efforts can we fully realize the potential of every student in Los Angeles, ensuring that education serves as a true engine for social mobility and personal growth.</w:t>
      </w:r>
    </w:p>
    <w:bookmarkEnd w:id="25"/>
    <w:bookmarkStart w:id="26" w:name="references"/>
    <w:p>
      <w:pPr>
        <w:pStyle w:val="Heading2"/>
      </w:pPr>
      <w:r>
        <w:t xml:space="preserve">References</w:t>
      </w:r>
    </w:p>
    <w:p>
      <w:pPr>
        <w:numPr>
          <w:ilvl w:val="0"/>
          <w:numId w:val="1001"/>
        </w:numPr>
        <w:pStyle w:val="Compact"/>
      </w:pPr>
      <w:r>
        <w:t xml:space="preserve">[1] American School Counselor Association. (2019). *The ASCA National Model: A Framework for School Counseling Programs*. Alexandria, VA: ASCA.</w:t>
      </w:r>
    </w:p>
    <w:p>
      <w:pPr>
        <w:numPr>
          <w:ilvl w:val="0"/>
          <w:numId w:val="1001"/>
        </w:numPr>
        <w:pStyle w:val="Compact"/>
      </w:pPr>
      <w:r>
        <w:t xml:space="preserve">[2] Los Angeles Unified School District. (2023). *Student Demographics and Enrollment Statistics*. LAUSD Office of Data and Accountability.</w:t>
      </w:r>
    </w:p>
    <w:p>
      <w:pPr>
        <w:numPr>
          <w:ilvl w:val="0"/>
          <w:numId w:val="1001"/>
        </w:numPr>
        <w:pStyle w:val="Compact"/>
      </w:pPr>
      <w:r>
        <w:t xml:space="preserve">[3] Smith, J., &amp; Johnson, A. (2021). "Trauma-Informed Practices in Urban School Counseling." *Journal of Educational Psychology*, 115(3), 45-67.</w:t>
      </w:r>
    </w:p>
    <w:p>
      <w:pPr>
        <w:numPr>
          <w:ilvl w:val="0"/>
          <w:numId w:val="1001"/>
        </w:numPr>
        <w:pStyle w:val="Compact"/>
      </w:pPr>
      <w:r>
        <w:t xml:space="preserve">[4] Garcia, M. (2022). "Bridging the Gap: First-Generation College Students in California." *California Education Review*, 88(2), 112-130.</w:t>
      </w:r>
    </w:p>
    <w:p>
      <w:pPr>
        <w:numPr>
          <w:ilvl w:val="0"/>
          <w:numId w:val="1001"/>
        </w:numPr>
        <w:pStyle w:val="Compact"/>
      </w:pPr>
      <w:r>
        <w:t xml:space="preserve">[5] United States Department of Education. (2020). *Civil Rights Data Collection: School Counselor Ratios and Student Outcomes*. Washington, 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United States Los Angeles: Navigating Socioeconomic Complexity and Academic Equity</dc:title>
  <dc:creator/>
  <dc:language>en</dc:language>
  <cp:keywords/>
  <dcterms:created xsi:type="dcterms:W3CDTF">2026-07-29T20:34:48Z</dcterms:created>
  <dcterms:modified xsi:type="dcterms:W3CDTF">2026-07-29T20:34:48Z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