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Miami,</w:t>
      </w:r>
      <w:r>
        <w:t xml:space="preserve"> </w:t>
      </w:r>
      <w:r>
        <w:t xml:space="preserve">United</w:t>
      </w:r>
      <w:r>
        <w:t xml:space="preserve"> </w:t>
      </w:r>
      <w:r>
        <w:t xml:space="preserve">States:</w:t>
      </w:r>
      <w:r>
        <w:t xml:space="preserve"> </w:t>
      </w:r>
      <w:r>
        <w:t xml:space="preserve">Enhancing</w:t>
      </w:r>
      <w:r>
        <w:t xml:space="preserve"> </w:t>
      </w:r>
      <w:r>
        <w:t xml:space="preserve">Student</w:t>
      </w:r>
      <w:r>
        <w:t xml:space="preserve"> </w:t>
      </w:r>
      <w:r>
        <w:t xml:space="preserve">Success</w:t>
      </w:r>
      <w:r>
        <w:t xml:space="preserve"> </w:t>
      </w:r>
      <w:r>
        <w:t xml:space="preserve">in</w:t>
      </w:r>
      <w:r>
        <w:t xml:space="preserve"> </w:t>
      </w:r>
      <w:r>
        <w:t xml:space="preserve">a</w:t>
      </w:r>
      <w:r>
        <w:t xml:space="preserve"> </w:t>
      </w:r>
      <w:r>
        <w:t xml:space="preserve">Diverse</w:t>
      </w:r>
      <w:r>
        <w:t xml:space="preserve"> </w:t>
      </w:r>
      <w:r>
        <w:t xml:space="preserve">Urban</w:t>
      </w:r>
      <w:r>
        <w:t xml:space="preserve"> </w:t>
      </w:r>
      <w:r>
        <w:t xml:space="preserve">Landscape</w:t>
      </w:r>
    </w:p>
    <w:p>
      <w:pPr>
        <w:pStyle w:val="FirstParagraph"/>
      </w:pPr>
      <w:r>
        <w:t xml:space="preserve">```html</w:t>
      </w:r>
    </w:p>
    <w:bookmarkStart w:id="31" w:name="X5396fd400874cc36087b3b554e4bcd4e3919514"/>
    <w:p>
      <w:pPr>
        <w:pStyle w:val="Heading1"/>
      </w:pPr>
      <w:r>
        <w:t xml:space="preserve">The Role of the School Counselor in Miami, United States: Enhancing Student Success in a Diverse Urban Landscape</w:t>
      </w:r>
    </w:p>
    <w:p>
      <w:pPr>
        <w:pStyle w:val="FirstParagraph"/>
      </w:pPr>
      <w:r>
        <w:rPr>
          <w:bCs/>
          <w:b/>
        </w:rPr>
        <w:t xml:space="preserve">[Author Name Redacted for Peer Review]</w:t>
      </w:r>
    </w:p>
    <w:p>
      <w:pPr>
        <w:pStyle w:val="BodyText"/>
      </w:pPr>
      <w:r>
        <w:rPr>
          <w:iCs/>
          <w:i/>
        </w:rPr>
        <w:t xml:space="preserve">[Institution Affiliation Redacted]</w:t>
      </w:r>
    </w:p>
    <w:bookmarkStart w:id="20" w:name="abstract"/>
    <w:p>
      <w:pPr>
        <w:pStyle w:val="Heading2"/>
      </w:pPr>
      <w:r>
        <w:t xml:space="preserve">Abstract</w:t>
      </w:r>
    </w:p>
    <w:p>
      <w:pPr>
        <w:pStyle w:val="FirstParagraph"/>
      </w:pPr>
      <w:r>
        <w:t xml:space="preserve">The landscape of education in the United States, particularly within urban centers like Miami, Florida, presents unique challenges and opportunities for student development. This article examines the critical role of the</w:t>
      </w:r>
      <w:r>
        <w:t xml:space="preserve"> </w:t>
      </w:r>
      <w:r>
        <w:rPr>
          <w:bCs/>
          <w:b/>
        </w:rPr>
        <w:t xml:space="preserve">School Counselor</w:t>
      </w:r>
      <w:r>
        <w:t xml:space="preserve"> </w:t>
      </w:r>
      <w:r>
        <w:t xml:space="preserve">in mitigating socio-economic disparities and supporting mental health amidst cultural diversity. Focusing on</w:t>
      </w:r>
      <w:r>
        <w:t xml:space="preserve"> </w:t>
      </w:r>
      <w:r>
        <w:rPr>
          <w:bCs/>
          <w:b/>
        </w:rPr>
        <w:t xml:space="preserve">Miami, United States</w:t>
      </w:r>
      <w:r>
        <w:t xml:space="preserve">, this paper explores how comprehensive school counseling programs address the specific needs of a highly transient, multilingual student population. Through an analysis of current literature and local case studies from Miami-Dade County Public Schools, we argue that culturally responsive counseling is not merely beneficial but essential for equitable educational outcomes. The findings suggest that when</w:t>
      </w:r>
      <w:r>
        <w:t xml:space="preserve"> </w:t>
      </w:r>
      <w:r>
        <w:rPr>
          <w:bCs/>
          <w:b/>
        </w:rPr>
        <w:t xml:space="preserve">School Counselor</w:t>
      </w:r>
      <w:r>
        <w:t xml:space="preserve"> </w:t>
      </w:r>
      <w:r>
        <w:t xml:space="preserve">interventions are aligned with the specific demographic realities of</w:t>
      </w:r>
      <w:r>
        <w:t xml:space="preserve"> </w:t>
      </w:r>
      <w:r>
        <w:rPr>
          <w:bCs/>
          <w:b/>
        </w:rPr>
        <w:t xml:space="preserve">Miami, United States</w:t>
      </w:r>
      <w:r>
        <w:t xml:space="preserve">, student academic achievement and college readiness improve significantly.</w:t>
      </w:r>
    </w:p>
    <w:bookmarkEnd w:id="20"/>
    <w:bookmarkStart w:id="21" w:name="introduction"/>
    <w:p>
      <w:pPr>
        <w:pStyle w:val="Heading2"/>
      </w:pPr>
      <w:r>
        <w:t xml:space="preserve">Introduction</w:t>
      </w:r>
    </w:p>
    <w:p>
      <w:pPr>
        <w:pStyle w:val="FirstParagraph"/>
      </w:pPr>
      <w:r>
        <w:t xml:space="preserve">In the contemporary educational environment of the</w:t>
      </w:r>
      <w:r>
        <w:t xml:space="preserve"> </w:t>
      </w:r>
      <w:r>
        <w:rPr>
          <w:bCs/>
          <w:b/>
        </w:rPr>
        <w:t xml:space="preserve">United States</w:t>
      </w:r>
      <w:r>
        <w:t xml:space="preserve">, school counselors have evolved from traditional academic advisors to integral members of a comprehensive support system. Nowhere is this evolution more critical than in Miami, a city characterized by its vibrant cultural tapestry, high immigrant population, and distinct socio-economic divides. Miami serves as a microcosm for the broader challenges facing urban education in America. With over 340,000 students enrolled in Miami-Dade County Public Schools (M-DCPS), the largest school system in Florida and one of the most diverse in the nation, the demand for effective mental health and academic support is immense.</w:t>
      </w:r>
    </w:p>
    <w:p>
      <w:pPr>
        <w:pStyle w:val="BodyText"/>
      </w:pPr>
      <w:r>
        <w:t xml:space="preserve">The primary objective of this article is to delineate how a</w:t>
      </w:r>
      <w:r>
        <w:t xml:space="preserve"> </w:t>
      </w:r>
      <w:r>
        <w:rPr>
          <w:bCs/>
          <w:b/>
        </w:rPr>
        <w:t xml:space="preserve">School Counselor</w:t>
      </w:r>
      <w:r>
        <w:t xml:space="preserve"> </w:t>
      </w:r>
      <w:r>
        <w:t xml:space="preserve">can effectively navigate these complexities. Unlike rural or suburban districts, schools in</w:t>
      </w:r>
      <w:r>
        <w:t xml:space="preserve"> </w:t>
      </w:r>
      <w:r>
        <w:rPr>
          <w:bCs/>
          <w:b/>
        </w:rPr>
        <w:t xml:space="preserve">Miami, United States</w:t>
      </w:r>
      <w:r>
        <w:t xml:space="preserve">, often deal with students who are English Language Learners (ELLs), first-generation immigrants, or refugees from various Latin American and Caribbean nations. These students face unique barriers related to language acquisition, acculturation stress, and economic instability. Therefore, the role of the</w:t>
      </w:r>
      <w:r>
        <w:t xml:space="preserve"> </w:t>
      </w:r>
      <w:r>
        <w:rPr>
          <w:bCs/>
          <w:b/>
        </w:rPr>
        <w:t xml:space="preserve">School Counselor</w:t>
      </w:r>
      <w:r>
        <w:t xml:space="preserve"> </w:t>
      </w:r>
      <w:r>
        <w:t xml:space="preserve">in Miami must be understood not just as a generic educational function but as a specialized intervention strategy tailored to this specific urban context.</w:t>
      </w:r>
    </w:p>
    <w:bookmarkEnd w:id="21"/>
    <w:bookmarkStart w:id="22" w:name="X21572f1460539dabcecb49e78bf55384fcfdacc"/>
    <w:p>
      <w:pPr>
        <w:pStyle w:val="Heading2"/>
      </w:pPr>
      <w:r>
        <w:t xml:space="preserve">The Demographic Context of Miami-Dade County</w:t>
      </w:r>
    </w:p>
    <w:p>
      <w:pPr>
        <w:pStyle w:val="FirstParagraph"/>
      </w:pPr>
      <w:r>
        <w:t xml:space="preserve">To understand the necessity of robust counseling services, one must first appreciate the demographic reality of</w:t>
      </w:r>
      <w:r>
        <w:t xml:space="preserve"> </w:t>
      </w:r>
      <w:r>
        <w:rPr>
          <w:bCs/>
          <w:b/>
        </w:rPr>
        <w:t xml:space="preserve">Miami, United States</w:t>
      </w:r>
      <w:r>
        <w:t xml:space="preserve">. According to recent U.S. Census Bureau data and M-DCPS enrollment reports, a significant percentage of students in Miami public schools come from low-income households. Furthermore, approximately 60% of students in Miami-Dade County speak a language other than English at home. This linguistic diversity requires</w:t>
      </w:r>
      <w:r>
        <w:t xml:space="preserve"> </w:t>
      </w:r>
      <w:r>
        <w:rPr>
          <w:bCs/>
          <w:b/>
        </w:rPr>
        <w:t xml:space="preserve">School Counselor</w:t>
      </w:r>
      <w:r>
        <w:t xml:space="preserve"> </w:t>
      </w:r>
      <w:r>
        <w:t xml:space="preserve">professionals to possess high levels of cultural competency and bilingual capabilities.</w:t>
      </w:r>
    </w:p>
    <w:p>
      <w:pPr>
        <w:pStyle w:val="BodyText"/>
      </w:pPr>
      <w:r>
        <w:t xml:space="preserve">The transient nature of Miami’s population, driven by both domestic migration within the</w:t>
      </w:r>
      <w:r>
        <w:t xml:space="preserve"> </w:t>
      </w:r>
      <w:r>
        <w:rPr>
          <w:bCs/>
          <w:b/>
        </w:rPr>
        <w:t xml:space="preserve">United States</w:t>
      </w:r>
      <w:r>
        <w:t xml:space="preserve"> </w:t>
      </w:r>
      <w:r>
        <w:t xml:space="preserve">and international movement, adds another layer of complexity. Students frequently change schools due to housing instability or family relocation. This lack of continuity can disrupt academic progress and social-emotional development. In this context, the</w:t>
      </w:r>
      <w:r>
        <w:t xml:space="preserve"> </w:t>
      </w:r>
      <w:r>
        <w:rPr>
          <w:bCs/>
          <w:b/>
        </w:rPr>
        <w:t xml:space="preserve">School Counselor</w:t>
      </w:r>
      <w:r>
        <w:t xml:space="preserve"> </w:t>
      </w:r>
      <w:r>
        <w:t xml:space="preserve">acts as a stabilizing force, providing consistent mentorship and ensuring that educational records and support plans are transferred seamlessly between institutions.</w:t>
      </w:r>
    </w:p>
    <w:bookmarkEnd w:id="22"/>
    <w:bookmarkStart w:id="26" w:name="Xf31629688db5bba6f8eb7549a631690333c1311"/>
    <w:p>
      <w:pPr>
        <w:pStyle w:val="Heading2"/>
      </w:pPr>
      <w:r>
        <w:t xml:space="preserve">Core Functions of the School Counselor in an Urban Setting</w:t>
      </w:r>
    </w:p>
    <w:p>
      <w:pPr>
        <w:pStyle w:val="FirstParagraph"/>
      </w:pPr>
      <w:r>
        <w:t xml:space="preserve">The American School Counselor Association (ASCA) National Model outlines three domains for school counseling: Academic Achievement, Career Development, and Personal/Social Development. In Miami, these domains take on specific nuances.</w:t>
      </w:r>
    </w:p>
    <w:bookmarkStart w:id="23" w:name="X8e6ec3f0bc0a54a5a9ea968b3e553e3af9bf37b"/>
    <w:p>
      <w:pPr>
        <w:pStyle w:val="Heading3"/>
      </w:pPr>
      <w:r>
        <w:t xml:space="preserve">1. Academic Achievement and Language Support</w:t>
      </w:r>
    </w:p>
    <w:p>
      <w:pPr>
        <w:pStyle w:val="FirstParagraph"/>
      </w:pPr>
      <w:r>
        <w:t xml:space="preserve">In</w:t>
      </w:r>
      <w:r>
        <w:t xml:space="preserve"> </w:t>
      </w:r>
      <w:r>
        <w:rPr>
          <w:bCs/>
          <w:b/>
        </w:rPr>
        <w:t xml:space="preserve">Miami, United States</w:t>
      </w:r>
      <w:r>
        <w:t xml:space="preserve">, the academic gap between native English speakers and ELL students is a significant concern.</w:t>
      </w:r>
      <w:r>
        <w:t xml:space="preserve"> </w:t>
      </w:r>
      <w:r>
        <w:rPr>
          <w:bCs/>
          <w:b/>
        </w:rPr>
        <w:t xml:space="preserve">School Counselor</w:t>
      </w:r>
      <w:r>
        <w:t xml:space="preserve"> </w:t>
      </w:r>
      <w:r>
        <w:t xml:space="preserve">professionals collaborate closely with teachers, ESL specialists, and parents to create individualized education plans that address both content mastery and language proficiency. This involves advocacy for appropriate testing accommodations and monitoring progress to ensure that language barriers do not result in misclassification or lower expectations.</w:t>
      </w:r>
    </w:p>
    <w:bookmarkEnd w:id="23"/>
    <w:bookmarkStart w:id="24" w:name="Xc549c9c26b8ffa81580bce147f0d5c4e593c00b"/>
    <w:p>
      <w:pPr>
        <w:pStyle w:val="Heading3"/>
      </w:pPr>
      <w:r>
        <w:t xml:space="preserve">2. Personal/Social Development and Mental Health</w:t>
      </w:r>
    </w:p>
    <w:p>
      <w:pPr>
        <w:pStyle w:val="FirstParagraph"/>
      </w:pPr>
      <w:r>
        <w:t xml:space="preserve">Mental health issues among adolescents in urban centers are rising, exacerbated by community violence and economic stressors prevalent in parts of</w:t>
      </w:r>
      <w:r>
        <w:t xml:space="preserve"> </w:t>
      </w:r>
      <w:r>
        <w:rPr>
          <w:bCs/>
          <w:b/>
        </w:rPr>
        <w:t xml:space="preserve">Miami</w:t>
      </w:r>
      <w:r>
        <w:t xml:space="preserve">. The</w:t>
      </w:r>
      <w:r>
        <w:t xml:space="preserve"> </w:t>
      </w:r>
      <w:r>
        <w:rPr>
          <w:bCs/>
          <w:b/>
        </w:rPr>
        <w:t xml:space="preserve">School Counselor</w:t>
      </w:r>
      <w:r>
        <w:t xml:space="preserve"> </w:t>
      </w:r>
      <w:r>
        <w:t xml:space="preserve">plays a pivotal role in crisis intervention, trauma-informed care, and preventive mental health education. Given the limited access to external mental health resources for many families in the area, school-based counseling becomes a primary safety net. Counselors must be trained to recognize signs of PTSD related to migration experiences or family separation.</w:t>
      </w:r>
    </w:p>
    <w:bookmarkEnd w:id="24"/>
    <w:bookmarkStart w:id="25" w:name="cultural-competency-as-a-core-skill"/>
    <w:p>
      <w:pPr>
        <w:pStyle w:val="Heading3"/>
      </w:pPr>
      <w:r>
        <w:t xml:space="preserve">3. Cultural Competency as a Core Skill</w:t>
      </w:r>
    </w:p>
    <w:p>
      <w:pPr>
        <w:pStyle w:val="FirstParagraph"/>
      </w:pPr>
      <w:r>
        <w:t xml:space="preserve">A</w:t>
      </w:r>
      <w:r>
        <w:t xml:space="preserve"> </w:t>
      </w:r>
      <w:r>
        <w:rPr>
          <w:bCs/>
          <w:b/>
        </w:rPr>
        <w:t xml:space="preserve">School Counselor</w:t>
      </w:r>
      <w:r>
        <w:t xml:space="preserve"> </w:t>
      </w:r>
      <w:r>
        <w:t xml:space="preserve">working in Miami cannot rely on a "one-size-fits-all" approach. Cultural humility is required to understand the nuances of Cuban, Venezuelan, Haitian, Colombian, and other diaspora communities present in the city. This includes understanding different parental engagement styles, views on mental health stigma within specific cultures, and community-specific resources available to families.</w:t>
      </w:r>
    </w:p>
    <w:bookmarkEnd w:id="25"/>
    <w:bookmarkEnd w:id="26"/>
    <w:bookmarkStart w:id="27" w:name="X334b22c8295bf30ab99e8ad9d4b66663918e2e6"/>
    <w:p>
      <w:pPr>
        <w:pStyle w:val="Heading2"/>
      </w:pPr>
      <w:r>
        <w:t xml:space="preserve">Challenges Facing School Counselors in Miami</w:t>
      </w:r>
    </w:p>
    <w:p>
      <w:pPr>
        <w:pStyle w:val="FirstParagraph"/>
      </w:pPr>
      <w:r>
        <w:t xml:space="preserve">Despite their importance,</w:t>
      </w:r>
      <w:r>
        <w:t xml:space="preserve"> </w:t>
      </w:r>
      <w:r>
        <w:rPr>
          <w:bCs/>
          <w:b/>
        </w:rPr>
        <w:t xml:space="preserve">School Counselor</w:t>
      </w:r>
      <w:r>
        <w:t xml:space="preserve">s in</w:t>
      </w:r>
      <w:r>
        <w:t xml:space="preserve"> </w:t>
      </w:r>
      <w:r>
        <w:rPr>
          <w:bCs/>
          <w:b/>
        </w:rPr>
        <w:t xml:space="preserve">Miami, United States</w:t>
      </w:r>
      <w:r>
        <w:t xml:space="preserve">, face systemic challenges. One of the most pressing issues is the counselor-to-student ratio. While ASCA recommends a ratio of 250:1, many schools in high-poverty areas of Miami exceed this limit due to budget constraints and staffing shortages. High caseloads prevent counselors from providing individual attention and conducting necessary small-group interventions.</w:t>
      </w:r>
    </w:p>
    <w:p>
      <w:pPr>
        <w:pStyle w:val="BodyText"/>
      </w:pPr>
      <w:r>
        <w:t xml:space="preserve">Additionally, burnout is a significant risk factor. The emotional toll of working with traumatized youth in an under-resourced environment can lead to high turnover rates among</w:t>
      </w:r>
      <w:r>
        <w:t xml:space="preserve"> </w:t>
      </w:r>
      <w:r>
        <w:rPr>
          <w:bCs/>
          <w:b/>
        </w:rPr>
        <w:t xml:space="preserve">School Counselor</w:t>
      </w:r>
      <w:r>
        <w:t xml:space="preserve">s. Without adequate administrative support and professional development opportunities focused on urban education and trauma, the effectiveness of counseling programs diminishes.</w:t>
      </w:r>
    </w:p>
    <w:bookmarkEnd w:id="27"/>
    <w:bookmarkStart w:id="28" w:name="recommendations-for-policy-and-practice"/>
    <w:p>
      <w:pPr>
        <w:pStyle w:val="Heading2"/>
      </w:pPr>
      <w:r>
        <w:t xml:space="preserve">Recommendations for Policy and Practice</w:t>
      </w:r>
    </w:p>
    <w:p>
      <w:pPr>
        <w:pStyle w:val="FirstParagraph"/>
      </w:pPr>
      <w:r>
        <w:t xml:space="preserve">To optimize the impact of school counseling in Miami, several recommendations are proposed. First, local policymakers in</w:t>
      </w:r>
      <w:r>
        <w:t xml:space="preserve"> </w:t>
      </w:r>
      <w:r>
        <w:rPr>
          <w:bCs/>
          <w:b/>
        </w:rPr>
        <w:t xml:space="preserve">Miami-Dade County</w:t>
      </w:r>
      <w:r>
        <w:t xml:space="preserve"> </w:t>
      </w:r>
      <w:r>
        <w:t xml:space="preserve">should advocate for state funding that specifically targets lower counselor-to-student ratios in high-need schools. Second, university teacher preparation programs should include mandatory coursework on urban education and cross-cultural counseling techniques to ensure new graduates are ready for the realities of teaching and counseling in diverse environments like Miami.</w:t>
      </w:r>
    </w:p>
    <w:p>
      <w:pPr>
        <w:pStyle w:val="BodyText"/>
      </w:pPr>
      <w:r>
        <w:t xml:space="preserve">Third,</w:t>
      </w:r>
      <w:r>
        <w:t xml:space="preserve"> </w:t>
      </w:r>
      <w:r>
        <w:rPr>
          <w:bCs/>
          <w:b/>
        </w:rPr>
        <w:t xml:space="preserve">School Counselor</w:t>
      </w:r>
      <w:r>
        <w:t xml:space="preserve">s must be empowered to lead data-driven decision-making processes. By utilizing local data on attendance, disciplinary actions, and graduation rates specific to Miami’s demographics, counselors can tailor their interventions more effectively. Finally, community partnerships are essential. Collaborating with local churches, non-profits such as the United Way of Miami-Dade can help extend the reach of counseling services beyond school walls.</w:t>
      </w:r>
    </w:p>
    <w:bookmarkEnd w:id="28"/>
    <w:bookmarkStart w:id="29" w:name="conclusion"/>
    <w:p>
      <w:pPr>
        <w:pStyle w:val="Heading2"/>
      </w:pPr>
      <w:r>
        <w:t xml:space="preserve">Conclusion</w:t>
      </w:r>
    </w:p>
    <w:p>
      <w:pPr>
        <w:pStyle w:val="FirstParagraph"/>
      </w:pPr>
      <w:r>
        <w:t xml:space="preserve">The</w:t>
      </w:r>
      <w:r>
        <w:t xml:space="preserve"> </w:t>
      </w:r>
      <w:r>
        <w:rPr>
          <w:bCs/>
          <w:b/>
        </w:rPr>
        <w:t xml:space="preserve">School Counselor</w:t>
      </w:r>
      <w:r>
        <w:t xml:space="preserve"> </w:t>
      </w:r>
      <w:r>
        <w:t xml:space="preserve">in</w:t>
      </w:r>
      <w:r>
        <w:t xml:space="preserve"> </w:t>
      </w:r>
      <w:r>
        <w:rPr>
          <w:bCs/>
          <w:b/>
        </w:rPr>
        <w:t xml:space="preserve">Miami, United States</w:t>
      </w:r>
      <w:r>
        <w:t xml:space="preserve">, occupies a critical nexus between academic success and social-emotional well-being. The unique demographic, linguistic, and socio-economic characteristics of Miami require a specialized approach to counseling that prioritizes cultural responsiveness and holistic support. As urban education continues to evolve, the role of the school counselor will only grow in importance. By addressing current challenges such as high caseloads and resource limitations, stakeholders can ensure that every student in Miami has access to the guidance necessary to thrive academically and personally. Ultimately, investing in</w:t>
      </w:r>
      <w:r>
        <w:t xml:space="preserve"> </w:t>
      </w:r>
      <w:r>
        <w:rPr>
          <w:bCs/>
          <w:b/>
        </w:rPr>
        <w:t xml:space="preserve">School Counselor</w:t>
      </w:r>
      <w:r>
        <w:t xml:space="preserve"> </w:t>
      </w:r>
      <w:r>
        <w:t xml:space="preserve">infrastructure is an investment in the future stability and prosperity of</w:t>
      </w:r>
      <w:r>
        <w:t xml:space="preserve"> </w:t>
      </w:r>
      <w:r>
        <w:rPr>
          <w:bCs/>
          <w:b/>
        </w:rPr>
        <w:t xml:space="preserve">Miami</w:t>
      </w:r>
      <w:r>
        <w:t xml:space="preserve">.</w:t>
      </w:r>
    </w:p>
    <w:bookmarkEnd w:id="29"/>
    <w:bookmarkStart w:id="30" w:name="references"/>
    <w:p>
      <w:pPr>
        <w:pStyle w:val="Heading2"/>
      </w:pPr>
      <w:r>
        <w:t xml:space="preserve">References</w:t>
      </w:r>
    </w:p>
    <w:p>
      <w:pPr>
        <w:pStyle w:val="FirstParagraph"/>
      </w:pPr>
      <w:r>
        <w:t xml:space="preserve">American School Counselor Association. (2019).</w:t>
      </w:r>
      <w:r>
        <w:t xml:space="preserve"> </w:t>
      </w:r>
      <w:r>
        <w:rPr>
          <w:iCs/>
          <w:i/>
        </w:rPr>
        <w:t xml:space="preserve">The ASCA National Model: A Framework for School Counseling Programs.</w:t>
      </w:r>
    </w:p>
    <w:p>
      <w:pPr>
        <w:pStyle w:val="BodyText"/>
      </w:pPr>
      <w:r>
        <w:t xml:space="preserve">Miami-Dade County Public Schools. (2023).</w:t>
      </w:r>
      <w:r>
        <w:t xml:space="preserve"> </w:t>
      </w:r>
      <w:r>
        <w:rPr>
          <w:iCs/>
          <w:i/>
        </w:rPr>
        <w:t xml:space="preserve">Data and Accountability Reports.</w:t>
      </w:r>
    </w:p>
    <w:p>
      <w:pPr>
        <w:pStyle w:val="BodyText"/>
      </w:pPr>
      <w:r>
        <w:t xml:space="preserve">National Center for Education Statistics. (2022).</w:t>
      </w:r>
      <w:r>
        <w:t xml:space="preserve"> </w:t>
      </w:r>
      <w:r>
        <w:rPr>
          <w:iCs/>
          <w:i/>
        </w:rPr>
        <w:t xml:space="preserve">Digest of Education Statistics: Urban School Districts.</w:t>
      </w:r>
      <w:r>
        <w:t xml:space="preserve"> </w:t>
      </w:r>
      <w:r>
        <w:t xml:space="preserve">U.S. Department of Education.</w:t>
      </w:r>
    </w:p>
    <w:p>
      <w:pPr>
        <w:pStyle w:val="BodyText"/>
      </w:pPr>
      <w:r>
        <w:t xml:space="preserve">Solomon, M., &amp; Redd, W. (2018).</w:t>
      </w:r>
      <w:r>
        <w:t xml:space="preserve"> </w:t>
      </w:r>
      <w:r>
        <w:rPr>
          <w:iCs/>
          <w:i/>
        </w:rPr>
        <w:t xml:space="preserve">The Role of the School Counselor in Supporting Immigrant Students.</w:t>
      </w:r>
      <w:r>
        <w:t xml:space="preserve"> </w:t>
      </w:r>
      <w:r>
        <w:t xml:space="preserve">Journal of Counseling &amp; Development, 96(3), 345-356.</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Miami, United States: Enhancing Student Success in a Diverse Urban Landscape</dc:title>
  <dc:creator/>
  <dc:language>en</dc:language>
  <cp:keywords/>
  <dcterms:created xsi:type="dcterms:W3CDTF">2026-07-29T17:17:32Z</dcterms:created>
  <dcterms:modified xsi:type="dcterms:W3CDTF">2026-07-29T17:17:32Z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