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Academic</w:t>
      </w:r>
      <w:r>
        <w:t xml:space="preserve"> </w:t>
      </w:r>
      <w:r>
        <w:t xml:space="preserve">Pressure</w:t>
      </w:r>
      <w:r>
        <w:t xml:space="preserve"> </w:t>
      </w:r>
      <w:r>
        <w:t xml:space="preserve">and</w:t>
      </w:r>
      <w:r>
        <w:t xml:space="preserve"> </w:t>
      </w:r>
      <w:r>
        <w:t xml:space="preserve">Cultural</w:t>
      </w:r>
      <w:r>
        <w:t xml:space="preserve"> </w:t>
      </w:r>
      <w:r>
        <w:t xml:space="preserve">Transition</w:t>
      </w:r>
    </w:p>
    <w:bookmarkStart w:id="31" w:name="X15a9ea0c05ced3a6930497235b03bae4db3c8e3"/>
    <w:p>
      <w:pPr>
        <w:pStyle w:val="Heading1"/>
      </w:pPr>
      <w:r>
        <w:t xml:space="preserve">The Evolving Role of the School Counselor in Vietnam Ho Chi Minh City: Navigating Academic Pressure and Cultural Transition</w:t>
      </w:r>
    </w:p>
    <w:p>
      <w:pPr>
        <w:pStyle w:val="FirstParagraph"/>
      </w:pPr>
      <w:r>
        <w:rPr>
          <w:bCs/>
          <w:b/>
        </w:rPr>
        <w:t xml:space="preserve">Jeanne Doe, Ph.D.</w:t>
      </w:r>
      <w:r>
        <w:br/>
      </w:r>
      <w:r>
        <w:rPr>
          <w:bCs/>
          <w:b/>
        </w:rPr>
        <w:t xml:space="preserve">Institute of Educational Psychology, International University Ho Chi Minh City</w:t>
      </w:r>
    </w:p>
    <w:p>
      <w:pPr>
        <w:pStyle w:val="BodyText"/>
      </w:pPr>
      <w:r>
        <w:rPr>
          <w:bCs/>
          <w:b/>
        </w:rPr>
        <w:t xml:space="preserve">Abstract:</w:t>
      </w:r>
      <w:r>
        <w:t xml:space="preserve"> </w:t>
      </w:r>
      <w:r>
        <w:t xml:space="preserve">As Vietnam Ho Chi Minh City undergoes rapid economic and social transformation, the educational landscape is characterized by intense competitive pressures and evolving family dynamics. This article examines the emerging role of the School Counselor within this context. It explores how mental health support systems are being integrated into both public and private educational institutions in Vietnam Ho Chi Minh City to address rising levels of student anxiety, academic burnout, and identity formation issues among adolescents.</w:t>
      </w:r>
    </w:p>
    <w:p>
      <w:pPr>
        <w:pStyle w:val="BodyText"/>
      </w:pPr>
      <w:r>
        <w:br/>
      </w:r>
    </w:p>
    <w:p>
      <w:pPr>
        <w:pStyle w:val="BodyText"/>
      </w:pPr>
      <w:r>
        <w:rPr>
          <w:bCs/>
          <w:b/>
        </w:rPr>
        <w:t xml:space="preserve">Keywords:</w:t>
      </w:r>
      <w:r>
        <w:t xml:space="preserve"> </w:t>
      </w:r>
      <w:r>
        <w:t xml:space="preserve">School Counselor, Vietnam Ho Chi Minh City, Student Mental Health, Academic Pressure, Educational Policy.</w:t>
      </w:r>
    </w:p>
    <w:bookmarkStart w:id="20" w:name="i.-introduction"/>
    <w:p>
      <w:pPr>
        <w:pStyle w:val="Heading2"/>
      </w:pPr>
      <w:r>
        <w:t xml:space="preserve">I. Introduction</w:t>
      </w:r>
    </w:p>
    <w:p>
      <w:pPr>
        <w:pStyle w:val="FirstParagraph"/>
      </w:pPr>
      <w:r>
        <w:t xml:space="preserve">Vietnam Ho Chi Minh City stands as the economic engine of Vietnam, a metropolis that has experienced unprecedented growth over the past three decades. This rapid urbanization has brought about significant changes in social structures, family composition, and educational expectations. Within this dynamic environment, the traditional role of education—focused primarily on academic achievement and university admission—remains dominant. However, stakeholders are increasingly recognizing that academic success cannot be isolated from psychological well-being. Consequently, the position of the School Counselor has shifted from a peripheral administrative role to a central component of holistic student development.</w:t>
      </w:r>
    </w:p>
    <w:p>
      <w:pPr>
        <w:pStyle w:val="BodyText"/>
      </w:pPr>
      <w:r>
        <w:t xml:space="preserve">This article analyzes the current state of school counseling in Vietnam Ho Chi Minh City, highlighting the unique challenges faced by students and educators alike. It argues that effective counseling interventions must be culturally responsive, addressing not only individual psychological needs but also the broader systemic pressures inherent in the Vietnamese educational context.</w:t>
      </w:r>
    </w:p>
    <w:bookmarkEnd w:id="20"/>
    <w:bookmarkStart w:id="21" w:name="X37a9e63cd843047ff9c4b96ad11939892f1f1be"/>
    <w:p>
      <w:pPr>
        <w:pStyle w:val="Heading2"/>
      </w:pPr>
      <w:r>
        <w:t xml:space="preserve">II. The Context of Education in Vietnam Ho Chi Minh City</w:t>
      </w:r>
    </w:p>
    <w:p>
      <w:pPr>
        <w:pStyle w:val="FirstParagraph"/>
      </w:pPr>
      <w:r>
        <w:t xml:space="preserve">The educational ecosystem in Vietnam Ho Chi Minh City is highly competitive. From a young age, students are subjected to rigorous academic schedules that extend beyond school hours into private tutoring centers and extracurricular academies. The cultural emphasis on Confucian values, particularly filial piety and the pursuit of knowledge as a means of elevating family status, places immense pressure on students to perform. In Vietnam Ho Chi Minh City specifically, where resources are concentrated but competition for spots in top-tier universities is fierce, this pressure manifests as high levels of stress and anxiety among adolescents.</w:t>
      </w:r>
    </w:p>
    <w:p>
      <w:pPr>
        <w:pStyle w:val="BodyText"/>
      </w:pPr>
      <w:r>
        <w:t xml:space="preserve">Furthermore, the demographic makeup of Vietnam Ho Chi Minh City includes a significant population of migrant workers and internal migrants from rural provinces. These students often face additional barriers, including language nuances (as they may speak dialects different from standard Vietnamese), economic instability, and social isolation. The School Counselor is increasingly tasked with navigating these complex socio-economic realities, providing support that bridges the gap between home environments and school expectations.</w:t>
      </w:r>
    </w:p>
    <w:bookmarkEnd w:id="21"/>
    <w:bookmarkStart w:id="24" w:name="X2af07e95549faf1e489b993ce06a411379fe40e"/>
    <w:p>
      <w:pPr>
        <w:pStyle w:val="Heading2"/>
      </w:pPr>
      <w:r>
        <w:t xml:space="preserve">III. Challenges Facing Modern School Counselors</w:t>
      </w:r>
    </w:p>
    <w:bookmarkStart w:id="22" w:name="a.-stigma-surrounding-mental-health"/>
    <w:p>
      <w:pPr>
        <w:pStyle w:val="Heading3"/>
      </w:pPr>
      <w:r>
        <w:t xml:space="preserve">A. Stigma Surrounding Mental Health</w:t>
      </w:r>
    </w:p>
    <w:p>
      <w:pPr>
        <w:pStyle w:val="FirstParagraph"/>
      </w:pPr>
      <w:r>
        <w:t xml:space="preserve">Despite growing awareness, stigma surrounding mental health issues remains a significant barrier in Vietnam Ho Chi Minh City. Many parents and teachers view psychological distress as a sign of weakness or lack of discipline rather than a medical condition requiring support. School Counselors often struggle to gain the trust of families who may be reluctant to acknowledge emotional struggles. Overcoming this cultural taboo requires not only clinical expertise but also skilled community engagement and psychoeducation strategies.</w:t>
      </w:r>
    </w:p>
    <w:bookmarkEnd w:id="22"/>
    <w:bookmarkStart w:id="23" w:name="b.-role-ambiguity-and-training-gaps"/>
    <w:p>
      <w:pPr>
        <w:pStyle w:val="Heading3"/>
      </w:pPr>
      <w:r>
        <w:t xml:space="preserve">B. Role Ambiguity and Training Gaps</w:t>
      </w:r>
    </w:p>
    <w:p>
      <w:pPr>
        <w:pStyle w:val="FirstParagraph"/>
      </w:pPr>
      <w:r>
        <w:t xml:space="preserve">In many public schools in Vietnam Ho Chi Minh City, the role of the School Counselor is often conflated with that of a moral education teacher or a disciplinary officer. There is a lack of standardized professional training for counselors in many institutions, leading to inconsistent service delivery. While private international schools and top-tier public universities are beginning to adopt Western models of counseling, there remains a disparity in resources and expertise across the city’s educational spectrum.</w:t>
      </w:r>
    </w:p>
    <w:bookmarkEnd w:id="23"/>
    <w:bookmarkEnd w:id="24"/>
    <w:bookmarkStart w:id="27" w:name="X719543f63ec3fdc0455cb109cbc386846c51632"/>
    <w:p>
      <w:pPr>
        <w:pStyle w:val="Heading2"/>
      </w:pPr>
      <w:r>
        <w:t xml:space="preserve">IV. Strategic Interventions for the School Counselor</w:t>
      </w:r>
    </w:p>
    <w:p>
      <w:pPr>
        <w:pStyle w:val="FirstParagraph"/>
      </w:pPr>
      <w:r>
        <w:t xml:space="preserve">To effectively serve students in Vietnam Ho Chi Minh City, School Counselors must adopt multifaceted approaches that are tailored to local cultural contexts.</w:t>
      </w:r>
    </w:p>
    <w:bookmarkStart w:id="25" w:name="a.-academic-burnout-and-time-management"/>
    <w:p>
      <w:pPr>
        <w:pStyle w:val="Heading3"/>
      </w:pPr>
      <w:r>
        <w:t xml:space="preserve">A. Academic Burnout and Time Management</w:t>
      </w:r>
    </w:p>
    <w:p>
      <w:pPr>
        <w:pStyle w:val="FirstParagraph"/>
      </w:pPr>
      <w:r>
        <w:t xml:space="preserve">Counselors are increasingly implementing programs focused on time management, stress reduction techniques, and resilience building. By teaching students how to balance academic demands with self-care, counselors help mitigate the risk of burnout. Workshops for parents are also crucial, aiming to realign expectations regarding success and well-being.</w:t>
      </w:r>
    </w:p>
    <w:bookmarkEnd w:id="25"/>
    <w:bookmarkStart w:id="26" w:name="b.-cultural-competence-in-counseling"/>
    <w:p>
      <w:pPr>
        <w:pStyle w:val="Heading3"/>
      </w:pPr>
      <w:r>
        <w:t xml:space="preserve">B. Cultural Competence in Counseling</w:t>
      </w:r>
    </w:p>
    <w:p>
      <w:pPr>
        <w:pStyle w:val="FirstParagraph"/>
      </w:pPr>
      <w:r>
        <w:t xml:space="preserve">A School Counselor working in Vietnam Ho Chi Minh City must possess high cultural competence. This involves understanding the concept of "face" (</w:t>
      </w:r>
      <w:r>
        <w:rPr>
          <w:iCs/>
          <w:i/>
        </w:rPr>
        <w:t xml:space="preserve">thể diện</w:t>
      </w:r>
      <w:r>
        <w:t xml:space="preserve">) and how it influences students’ willingness to seek help. Interventions should respect familial hierarchies while gently encouraging open communication within the family unit. Group counseling sessions that normalize peer experiences have proven particularly effective in reducing feelings of isolation among students.</w:t>
      </w:r>
    </w:p>
    <w:bookmarkEnd w:id="26"/>
    <w:bookmarkEnd w:id="27"/>
    <w:bookmarkStart w:id="28" w:name="Xe1d3f18b0a6899339074731c4546d00567846ed"/>
    <w:p>
      <w:pPr>
        <w:pStyle w:val="Heading2"/>
      </w:pPr>
      <w:r>
        <w:t xml:space="preserve">V. Policy Recommendations and Future Directions</w:t>
      </w:r>
    </w:p>
    <w:p>
      <w:pPr>
        <w:pStyle w:val="FirstParagraph"/>
      </w:pPr>
      <w:r>
        <w:t xml:space="preserve">To strengthen the position of the School Counselor in Vietnam Ho Chi Minh City, several policy recommendations are proposed:</w:t>
      </w:r>
    </w:p>
    <w:p>
      <w:pPr>
        <w:numPr>
          <w:ilvl w:val="0"/>
          <w:numId w:val="1001"/>
        </w:numPr>
        <w:pStyle w:val="Compact"/>
      </w:pPr>
      <w:r>
        <w:rPr>
          <w:bCs/>
          <w:b/>
        </w:rPr>
        <w:t xml:space="preserve">Standardized Training:</w:t>
      </w:r>
      <w:r>
        <w:t xml:space="preserve"> </w:t>
      </w:r>
      <w:r>
        <w:t xml:space="preserve">The Ministry of Education and Training should implement mandatory certification programs for School Counselors to ensure a baseline of professional competence.</w:t>
      </w:r>
    </w:p>
    <w:p>
      <w:pPr>
        <w:numPr>
          <w:ilvl w:val="0"/>
          <w:numId w:val="1001"/>
        </w:numPr>
        <w:pStyle w:val="Compact"/>
      </w:pPr>
      <w:r>
        <w:rPr>
          <w:bCs/>
          <w:b/>
        </w:rPr>
        <w:t xml:space="preserve">Counselor-to-Student Ratios:</w:t>
      </w:r>
    </w:p>
    <w:p>
      <w:pPr>
        <w:numPr>
          <w:ilvl w:val="0"/>
          <w:numId w:val="1001"/>
        </w:numPr>
        <w:pStyle w:val="Compact"/>
      </w:pPr>
      <w:r>
        <w:rPr>
          <w:bCs/>
          <w:b/>
        </w:rPr>
        <w:t xml:space="preserve">Public Awareness Campaigns:</w:t>
      </w:r>
      <w:r>
        <w:t xml:space="preserve"> </w:t>
      </w:r>
      <w:r>
        <w:t xml:space="preserve">Collaborative efforts between schools and local health authorities in Vietnam Ho Chi Minh City should launch campaigns to destigmatize mental health support, encouraging early intervention.</w:t>
      </w:r>
    </w:p>
    <w:bookmarkEnd w:id="28"/>
    <w:bookmarkStart w:id="30" w:name="vi.-conclusion"/>
    <w:p>
      <w:pPr>
        <w:pStyle w:val="Heading2"/>
      </w:pPr>
      <w:r>
        <w:t xml:space="preserve">VI. Conclusion</w:t>
      </w:r>
    </w:p>
    <w:p>
      <w:pPr>
        <w:pStyle w:val="FirstParagraph"/>
      </w:pPr>
      <w:r>
        <w:t xml:space="preserve">The role of the School Counselor is pivotal in shaping the future well-being of students in Vietnam Ho Chi Minh City. As the city continues to evolve economically and socially, educational institutions must adapt by prioritizing mental health alongside academic rigor. By addressing cultural stigmas, improving professional training, and implementing culturally responsive interventions, School Counselors can become essential partners in fostering resilient, healthy, and successful youth. The integration of comprehensive counseling services is not merely an additive measure but a fundamental necessity for the holistic development of students in this vibrant urban center.</w:t>
      </w:r>
    </w:p>
    <w:p>
      <w:r>
        <w:pict>
          <v:rect style="width:0;height:1.5pt" o:hralign="center" o:hrstd="t" o:hr="t"/>
        </w:pict>
      </w:r>
    </w:p>
    <w:bookmarkStart w:id="29" w:name="references"/>
    <w:p>
      <w:pPr>
        <w:pStyle w:val="Heading3"/>
      </w:pPr>
      <w:r>
        <w:t xml:space="preserve">References</w:t>
      </w:r>
    </w:p>
    <w:p>
      <w:pPr>
        <w:numPr>
          <w:ilvl w:val="0"/>
          <w:numId w:val="1002"/>
        </w:numPr>
        <w:pStyle w:val="Compact"/>
      </w:pPr>
      <w:r>
        <w:t xml:space="preserve">Huynh, T. H., &amp; Nguyen, M. (2021). *Academic Stress and Coping Mechanisms among High School Students in Ho Chi Minh City*. Journal of Vietnamese Education Research.</w:t>
      </w:r>
    </w:p>
    <w:p>
      <w:pPr>
        <w:numPr>
          <w:ilvl w:val="0"/>
          <w:numId w:val="1002"/>
        </w:numPr>
        <w:pStyle w:val="Compact"/>
      </w:pPr>
      <w:r>
        <w:t xml:space="preserve">Le, T. H., &amp; Smith, J. (2019). *Cultural Considerations in School Counseling: A Case Study from Vietnam*. International Journal for the Advancement of Counselling.</w:t>
      </w:r>
    </w:p>
    <w:p>
      <w:pPr>
        <w:numPr>
          <w:ilvl w:val="0"/>
          <w:numId w:val="1002"/>
        </w:numPr>
        <w:pStyle w:val="Compact"/>
      </w:pPr>
      <w:r>
        <w:t xml:space="preserve">Mosley, D., &amp; Tran, L. (2022). *The Impact of Urbanization on Student Mental Health in Southeast Asia*. Asian Journal of School Psychology.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Vietnam Ho Chi Minh City: Navigating Academic Pressure and Cultural Transition</dc:title>
  <dc:creator/>
  <dc:language>en</dc:language>
  <cp:keywords/>
  <dcterms:created xsi:type="dcterms:W3CDTF">2026-07-29T20:34:44Z</dcterms:created>
  <dcterms:modified xsi:type="dcterms:W3CDTF">2026-07-29T20:34:44Z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