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Comprehensive</w:t>
      </w:r>
      <w:r>
        <w:t xml:space="preserve"> </w:t>
      </w:r>
      <w:r>
        <w:t xml:space="preserve">Analysis</w:t>
      </w:r>
    </w:p>
    <w:bookmarkStart w:id="34" w:name="Xb5b9e25e389746f4f1c875f8c5f310013f6306a"/>
    <w:p>
      <w:pPr>
        <w:pStyle w:val="Heading1"/>
      </w:pPr>
      <w:r>
        <w:t xml:space="preserve">The Role and Challenges of the Social Worker in Afghanistan Kabul</w:t>
      </w:r>
    </w:p>
    <w:p>
      <w:pPr>
        <w:pStyle w:val="FirstParagraph"/>
      </w:pPr>
      <w:r>
        <w:rPr>
          <w:bCs/>
          <w:b/>
        </w:rPr>
        <w:t xml:space="preserve">Abstract Author:</w:t>
      </w:r>
      <w:r>
        <w:br/>
      </w:r>
      <w:r>
        <w:t xml:space="preserve">Afghanistan Kabul Contextual Studies Institute</w:t>
      </w:r>
      <w:r>
        <w:br/>
      </w:r>
      <w:r>
        <w:t xml:space="preserve">Kabul, Afghanistan</w:t>
      </w:r>
    </w:p>
    <w:p>
      <w:pPr>
        <w:pStyle w:val="BodyText"/>
      </w:pPr>
      <w:r>
        <w:t xml:space="preserve">Date: October 2023</w:t>
      </w:r>
    </w:p>
    <w:bookmarkStart w:id="20" w:name="abstract"/>
    <w:p>
      <w:pPr>
        <w:pStyle w:val="Heading3"/>
      </w:pPr>
      <w:r>
        <w:t xml:space="preserve">Abstract</w:t>
      </w:r>
    </w:p>
    <w:p>
      <w:pPr>
        <w:pStyle w:val="FirstParagraph"/>
      </w:pPr>
      <w:r>
        <w:t xml:space="preserve">This article examines the critical and multifaceted role of the Social Worker within the complex socio-political and humanitarian landscape of Afghanistan Kabul. Following decades of conflict, economic instability, and significant shifts in governance, the demand for professional social work interventions has reached unprecedented levels. This paper explores how a qualified Social Worker navigates systemic barriers to provide essential psychosocial support to vulnerable populations. It analyzes specific case contexts involving internally displaced persons (IDPs) returning to Afghanistan Kabul, unaccompanied minors, and households affected by natural disasters. Furthermore, it discusses the ethical dilemmas faced by practitioners working in a restrictive environment and proposes strategic frameworks for sustainable intervention. The findings suggest that while resources are scarce, the Strategic deployment of a dedicated Social Worker remains pivotal for community resilience and trauma recovery.</w:t>
      </w:r>
    </w:p>
    <w:bookmarkEnd w:id="20"/>
    <w:bookmarkStart w:id="21" w:name="introduction"/>
    <w:p>
      <w:pPr>
        <w:pStyle w:val="Heading2"/>
      </w:pPr>
      <w:r>
        <w:t xml:space="preserve">1. Introduction</w:t>
      </w:r>
    </w:p>
    <w:p>
      <w:pPr>
        <w:pStyle w:val="FirstParagraph"/>
      </w:pPr>
      <w:r>
        <w:t xml:space="preserve">The capital city of Afghanistan Kabul has served as both a beacon of hope and a site of profound suffering for millions over the past four decades. As urbanization accelerates due to rural displacement, the social fabric of Afghanistan Kabul faces unprecedented stressors. In this context, the definition and practice of social work have evolved from traditional community development models to urgent crisis intervention strategies. The Social Worker today in Afghanistan Kabul operates at the intersection of humanitarian aid, public health, and human rights advocacy.</w:t>
      </w:r>
    </w:p>
    <w:p>
      <w:pPr>
        <w:pStyle w:val="BodyText"/>
      </w:pPr>
      <w:r>
        <w:t xml:space="preserve">This article aims to provide an academic overview of the current operational landscape for a Social Worker in Afghanistan Kabul. It seeks to address three primary questions: What are the specific needs of the population served? How does a Social Worker navigate cultural and political constraints? And what impact do these interventions have on long-term community stability?</w:t>
      </w:r>
    </w:p>
    <w:bookmarkEnd w:id="21"/>
    <w:bookmarkStart w:id="22" w:name="Xca9b0903926e602ea2655ee1b343f009bbf6bc3"/>
    <w:p>
      <w:pPr>
        <w:pStyle w:val="Heading2"/>
      </w:pPr>
      <w:r>
        <w:t xml:space="preserve">2. Historical Context and Current Socio-Economic Realities</w:t>
      </w:r>
    </w:p>
    <w:p>
      <w:pPr>
        <w:pStyle w:val="FirstParagraph"/>
      </w:pPr>
      <w:r>
        <w:t xml:space="preserve">To understand the role of a Social Worker in Afghanistan Kabul, one must first contextualize the environment. The collapse of central infrastructure has left basic services—healthcare, education, and social protection—largely dependent on non-governmental organizations (NGOs) and international aid bodies. For a Social Worker based in Afghanistan Kabul, this means acting as a bridge between international resources and local communities that have suffered from prolonged trauma.</w:t>
      </w:r>
    </w:p>
    <w:p>
      <w:pPr>
        <w:pStyle w:val="BodyText"/>
      </w:pPr>
      <w:r>
        <w:t xml:space="preserve">The economic crisis has led to widespread poverty. Many families in the outskirts of Afghanistan Kabul lack access to clean water, food security, and basic healthcare. Consequently, the Social Worker often functions not merely as a counselor but as a resource navigator, connecting vulnerable individuals with material aid while simultaneously addressing their psychological distress.</w:t>
      </w:r>
    </w:p>
    <w:bookmarkEnd w:id="22"/>
    <w:bookmarkStart w:id="26" w:name="X2bed6ae1c7479f568c32fc0aa76339d4fc9297c"/>
    <w:p>
      <w:pPr>
        <w:pStyle w:val="Heading2"/>
      </w:pPr>
      <w:r>
        <w:t xml:space="preserve">3. Core Responsibilities of the Social Worker</w:t>
      </w:r>
    </w:p>
    <w:bookmarkStart w:id="23" w:name="Xb694dafc23dbd3406f0c83a752d23f049563220"/>
    <w:p>
      <w:pPr>
        <w:pStyle w:val="Heading3"/>
      </w:pPr>
      <w:r>
        <w:t xml:space="preserve">3.1 Psychosocial Support and Trauma Counseling</w:t>
      </w:r>
    </w:p>
    <w:p>
      <w:pPr>
        <w:pStyle w:val="FirstParagraph"/>
      </w:pPr>
      <w:r>
        <w:t xml:space="preserve">The primary mandate of a Social Worker in Afghanistan Kabul is to provide psychosocial support (PSS). The population has been exposed to intergenerational trauma, loss, and violence. A trained Social Worker utilizes culturally adapted counseling techniques to help individuals process grief and anxiety. This is particularly crucial for women and children who constitute the majority of vulnerable beneficiaries in many NGO programs.</w:t>
      </w:r>
    </w:p>
    <w:bookmarkEnd w:id="23"/>
    <w:bookmarkStart w:id="24" w:name="X3a39d69711a8daeccd5c8f2a62d75007a66e700"/>
    <w:p>
      <w:pPr>
        <w:pStyle w:val="Heading3"/>
      </w:pPr>
      <w:r>
        <w:t xml:space="preserve">3.2 Case Management for Displaced Populations</w:t>
      </w:r>
    </w:p>
    <w:p>
      <w:pPr>
        <w:pStyle w:val="FirstParagraph"/>
      </w:pPr>
      <w:r>
        <w:t xml:space="preserve">A significant portion of the population in Afghanistan Kabul consists of returnees from Pakistan and Iran, as well as internal displacements due to natural disasters such as earthquakes and floods. The Social Worker plays a pivotal role in case management, assessing individual needs, developing care plans, and monitoring progress. This involves coordinating with housing authorities, legal aid providers, and health clinics to ensure a holistic approach to reintegration.</w:t>
      </w:r>
    </w:p>
    <w:bookmarkEnd w:id="24"/>
    <w:bookmarkStart w:id="25" w:name="advocacy-and-protection-services"/>
    <w:p>
      <w:pPr>
        <w:pStyle w:val="Heading3"/>
      </w:pPr>
      <w:r>
        <w:t xml:space="preserve">3.3 Advocacy and Protection Services</w:t>
      </w:r>
    </w:p>
    <w:p>
      <w:pPr>
        <w:pStyle w:val="FirstParagraph"/>
      </w:pPr>
      <w:r>
        <w:t xml:space="preserve">In Afghanistan Kabul, issues such as child marriage, domestic violence, and forced labor remain prevalent due to economic desperation. The Social Worker serves as an advocate for those who cannot speak for themselves. This includes reporting abuse to appropriate authorities when possible, facilitating legal protection orders, and engaging in community education programs aimed at changing harmful social norms.</w:t>
      </w:r>
    </w:p>
    <w:bookmarkEnd w:id="25"/>
    <w:bookmarkEnd w:id="26"/>
    <w:bookmarkStart w:id="30" w:name="challenges-faced-by-the-social-worker"/>
    <w:p>
      <w:pPr>
        <w:pStyle w:val="Heading2"/>
      </w:pPr>
      <w:r>
        <w:t xml:space="preserve">4. Challenges Faced by the Social Worker</w:t>
      </w:r>
    </w:p>
    <w:bookmarkStart w:id="27" w:name="cultural-and-gender-norms"/>
    <w:p>
      <w:pPr>
        <w:pStyle w:val="Heading3"/>
      </w:pPr>
      <w:r>
        <w:t xml:space="preserve">4.1 Cultural and Gender Norms</w:t>
      </w:r>
    </w:p>
    <w:p>
      <w:pPr>
        <w:pStyle w:val="FirstParagraph"/>
      </w:pPr>
      <w:r>
        <w:t xml:space="preserve">Cultural sensitivity is paramount for any Social Worker operating in Afghanistan Kabul. Traditional gender roles heavily influence service delivery. Female Social Workers often face significant restrictions in mobility and access to male family members, while male Social Workers may struggle to engage with female clients due to purdah norms. Adapting methodologies to respect these cultural boundaries without compromising the quality of care is a daily challenge for practitioners.</w:t>
      </w:r>
    </w:p>
    <w:bookmarkEnd w:id="27"/>
    <w:bookmarkStart w:id="28" w:name="security-concerns"/>
    <w:p>
      <w:pPr>
        <w:pStyle w:val="Heading3"/>
      </w:pPr>
      <w:r>
        <w:t xml:space="preserve">4.2 Security Concerns</w:t>
      </w:r>
    </w:p>
    <w:p>
      <w:pPr>
        <w:pStyle w:val="FirstParagraph"/>
      </w:pPr>
      <w:r>
        <w:t xml:space="preserve">The security situation in Afghanistan Kabul remains volatile. Social Workers frequently operate in high-risk areas where access is restricted or dangerous. This insecurity limits the reach of services and poses physical threats to staff. Furthermore, the perception of international NGOs can sometimes endanger local staff, requiring Social Workers to maintain a low profile while delivering essential services.</w:t>
      </w:r>
    </w:p>
    <w:bookmarkEnd w:id="28"/>
    <w:bookmarkStart w:id="29" w:name="resource-scarcity-and-burnout"/>
    <w:p>
      <w:pPr>
        <w:pStyle w:val="Heading3"/>
      </w:pPr>
      <w:r>
        <w:t xml:space="preserve">4.3 Resource Scarcity and Burnout</w:t>
      </w:r>
    </w:p>
    <w:p>
      <w:pPr>
        <w:pStyle w:val="FirstParagraph"/>
      </w:pPr>
      <w:r>
        <w:t xml:space="preserve">The humanitarian sector in Afghanistan Kabul is severely underfunded due to global economic shifts and frozen assets. Social Workers often manage caseloads that are far beyond sustainable levels, leading to high rates of secondary traumatic stress and burnout among staff. The lack of professional supervision and limited training opportunities further exacerbates the difficulties faced by practitioners.</w:t>
      </w:r>
    </w:p>
    <w:bookmarkEnd w:id="29"/>
    <w:bookmarkEnd w:id="30"/>
    <w:bookmarkStart w:id="31" w:name="X30169f6ab7af7cbcf6e94d27dfe37a34d3a503f"/>
    <w:p>
      <w:pPr>
        <w:pStyle w:val="Heading2"/>
      </w:pPr>
      <w:r>
        <w:t xml:space="preserve">5. Strategic Interventions and Future Directions</w:t>
      </w:r>
    </w:p>
    <w:p>
      <w:pPr>
        <w:pStyle w:val="FirstParagraph"/>
      </w:pPr>
      <w:r>
        <w:t xml:space="preserve">To enhance the effectiveness of a Social Worker in Afghanistan Kabul, several strategic interventions are recommended. First, there must be an increased investment in local capacity building. Training Afghan nationals as Social Workers ensures cultural competency and sustainability compared to relying on expatriate staff.</w:t>
      </w:r>
    </w:p>
    <w:p>
      <w:pPr>
        <w:pStyle w:val="BodyText"/>
      </w:pPr>
      <w:r>
        <w:t xml:space="preserve">Second, digital technologies should be leveraged where security permits. Tele-counseling can expand the reach of Social Workers to remote areas of the Kabul province, reducing physical risks and increasing accessibility for clients with mobility issues.</w:t>
      </w:r>
    </w:p>
    <w:p>
      <w:pPr>
        <w:pStyle w:val="BodyText"/>
      </w:pPr>
      <w:r>
        <w:t xml:space="preserve">Finally, inter-agency collaboration is essential. By forming coalitions among NGOs operating in Afghanistan Kabul, Social Workers can share best practices, avoid duplication of efforts, and advocate more effectively for policy changes that benefit vulnerable populations.</w:t>
      </w:r>
    </w:p>
    <w:bookmarkEnd w:id="31"/>
    <w:bookmarkStart w:id="32" w:name="conclusion"/>
    <w:p>
      <w:pPr>
        <w:pStyle w:val="Heading2"/>
      </w:pPr>
      <w:r>
        <w:t xml:space="preserve">6. Conclusion</w:t>
      </w:r>
    </w:p>
    <w:p>
      <w:pPr>
        <w:pStyle w:val="FirstParagraph"/>
      </w:pPr>
      <w:r>
        <w:t xml:space="preserve">The role of the Social Worker in Afghanistan Kabul is indispensable yet incredibly challenging. These professionals serve as the backbone of humanitarian response in a city grappling with immense socio-economic and political turmoil. By providing psychosocial support, managing complex cases, and advocating for human rights, they contribute significantly to the resilience of communities. Despite severe constraints related to culture, security, and resources, the dedication of Social Workers offers a lifeline to those in crisis. Future efforts must focus on strengthening their professional support systems and integrating social work more deeply into national health and welfare policies.</w:t>
      </w:r>
    </w:p>
    <w:bookmarkEnd w:id="32"/>
    <w:bookmarkStart w:id="33" w:name="references"/>
    <w:p>
      <w:pPr>
        <w:pStyle w:val="Heading2"/>
      </w:pPr>
      <w:r>
        <w:t xml:space="preserve">References</w:t>
      </w:r>
    </w:p>
    <w:p>
      <w:pPr>
        <w:numPr>
          <w:ilvl w:val="0"/>
          <w:numId w:val="1001"/>
        </w:numPr>
        <w:pStyle w:val="Compact"/>
      </w:pPr>
      <w:r>
        <w:t xml:space="preserve">Afghanistan Institute for Learning (AIL). (2023). *Community Health Workers: The Backbone of Rural Healthcare*. Kabul: AIL Press.</w:t>
      </w:r>
    </w:p>
    <w:p>
      <w:pPr>
        <w:numPr>
          <w:ilvl w:val="0"/>
          <w:numId w:val="1001"/>
        </w:numPr>
        <w:pStyle w:val="Compact"/>
      </w:pPr>
      <w:r>
        <w:t xml:space="preserve">Hassani, T. K., &amp; Saeidi, H. (2019). "Social Work Education in Afghanistan." *International Social Work*, 62(4), 1345-1358.</w:t>
      </w:r>
    </w:p>
    <w:p>
      <w:pPr>
        <w:numPr>
          <w:ilvl w:val="0"/>
          <w:numId w:val="1001"/>
        </w:numPr>
        <w:pStyle w:val="Compact"/>
      </w:pPr>
      <w:r>
        <w:t xml:space="preserve">United Nations Assistance Mission in Afghanistan (UNAMA). (2022). *Humanitarian Situation Report: Kabul and Surrounding Provinces*. New York: UN Publications.</w:t>
      </w:r>
    </w:p>
    <w:p>
      <w:pPr>
        <w:numPr>
          <w:ilvl w:val="0"/>
          <w:numId w:val="1001"/>
        </w:numPr>
        <w:pStyle w:val="Compact"/>
      </w:pPr>
      <w:r>
        <w:t xml:space="preserve">IASC. (2021). *Guidelines for Mental Health and Psychosocial Support in Emergency Settings*. Geneva: Inter-Agency Standing Committee.</w:t>
      </w:r>
    </w:p>
    <w:p>
      <w:pPr>
        <w:numPr>
          <w:ilvl w:val="0"/>
          <w:numId w:val="1001"/>
        </w:numPr>
        <w:pStyle w:val="Compact"/>
      </w:pPr>
      <w:r>
        <w:t xml:space="preserve">Kabul University Faculty of Social Sciences. (2023). *Impact of Displacement on Urban Poverty in Kabul*. Kabul: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Social Worker in Afghanistan Kabul: A Comprehensive Analysis</dc:title>
  <dc:creator/>
  <dc:language>en</dc:language>
  <cp:keywords/>
  <dcterms:created xsi:type="dcterms:W3CDTF">2026-07-29T13:21:08Z</dcterms:created>
  <dcterms:modified xsi:type="dcterms:W3CDTF">2026-07-29T13:21:08Z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