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Urban</w:t>
      </w:r>
      <w:r>
        <w:t xml:space="preserve"> </w:t>
      </w:r>
      <w:r>
        <w:t xml:space="preserve">Social</w:t>
      </w:r>
      <w:r>
        <w:t xml:space="preserve"> </w:t>
      </w:r>
      <w:r>
        <w:t xml:space="preserve">Services: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Canada</w:t>
      </w:r>
      <w:r>
        <w:t xml:space="preserve"> </w:t>
      </w:r>
      <w:r>
        <w:t xml:space="preserve">Vancouver</w:t>
      </w:r>
    </w:p>
    <w:bookmarkStart w:id="28" w:name="Xccbf8666938d160b4d1badfb3dd0e0621c6b1a1"/>
    <w:p>
      <w:pPr>
        <w:pStyle w:val="Heading1"/>
      </w:pPr>
      <w:r>
        <w:t xml:space="preserve">The Role of the Social Worker in Urban Social Services</w:t>
      </w:r>
    </w:p>
    <w:bookmarkStart w:id="20" w:name="a-case-study-of-canada-vancouver"/>
    <w:p>
      <w:pPr>
        <w:pStyle w:val="Heading3"/>
      </w:pPr>
      <w:r>
        <w:t xml:space="preserve">A Case Study of Canada Vancouver</w:t>
      </w:r>
    </w:p>
    <w:p>
      <w:pPr>
        <w:pStyle w:val="FirstParagraph"/>
      </w:pPr>
      <w:r>
        <w:br/>
      </w:r>
    </w:p>
    <w:p>
      <w:pPr>
        <w:pStyle w:val="BodyText"/>
      </w:pPr>
      <w:r>
        <w:t xml:space="preserve">John Doe, PhD</w:t>
      </w:r>
      <w:r>
        <w:br/>
      </w:r>
      <w:r>
        <w:t xml:space="preserve">Department of Sociology and Anthropology</w:t>
      </w:r>
      <w:r>
        <w:br/>
      </w:r>
      <w:r>
        <w:t xml:space="preserve">University of British Columbia, Vancouver, BC</w:t>
      </w:r>
      <w:r>
        <w:br/>
      </w:r>
      <w:r>
        <w:br/>
      </w:r>
    </w:p>
    <w:p>
      <w:pPr>
        <w:pStyle w:val="BodyText"/>
      </w:pPr>
      <w:r>
        <w:rPr>
          <w:bCs/>
          <w:b/>
        </w:rPr>
        <w:t xml:space="preserve">Abstract:</w:t>
      </w:r>
      <w:r>
        <w:t xml:space="preserve"> </w:t>
      </w:r>
      <w:r>
        <w:t xml:space="preserve">This article examines the evolving role of the social worker within the complex urban landscape of Canada Vancouver. As oneof Canada's most dynamic cities, Vancouver presents unique challenges related to housing instability, substance use disorders indigenous reconciliation effortsand mental health care accessibility.The study argues that modern practice requires a nuanced understandingof structural determinants of health alongside traditional clinical interventions.</w:t>
      </w:r>
    </w:p>
    <w:bookmarkEnd w:id="20"/>
    <w:bookmarkStart w:id="21" w:name="introduction"/>
    <w:p>
      <w:pPr>
        <w:pStyle w:val="Heading2"/>
      </w:pPr>
      <w:r>
        <w:t xml:space="preserve">Introduction</w:t>
      </w:r>
    </w:p>
    <w:p>
      <w:pPr>
        <w:pStyle w:val="FirstParagraph"/>
      </w:pPr>
      <w:r>
        <w:t xml:space="preserve">The city of Canada Vancouver serves as a microcosm for broader societal trends affecting urban centers globally. Characterized by rapid population growth, significant economic disparity, and a rich tapestry of cultural diversity,Vancouver demands sophisticated approaches to social service delivery.At the forefront of this response are the professionals known collectively as the</w:t>
      </w:r>
      <w:r>
        <w:t xml:space="preserve"> </w:t>
      </w:r>
      <w:r>
        <w:rPr>
          <w:bCs/>
          <w:b/>
        </w:rPr>
        <w:t xml:space="preserve">Social Worker</w:t>
      </w:r>
      <w:r>
        <w:t xml:space="preserve">. These individuals operate at the intersection of policy implementation, direct client supportand community advocacy.</w:t>
      </w:r>
      <w:r>
        <w:t xml:space="preserve"> </w:t>
      </w:r>
      <w:r>
        <w:t xml:space="preserve">Howeverthe effectivenessof these practitioners is often constrained by systemic barriers including underfundingbureaucratic red tapeand inadequate cross-sector collaboration.This paper explores how</w:t>
      </w:r>
      <w:r>
        <w:t xml:space="preserve"> </w:t>
      </w:r>
      <w:r>
        <w:rPr>
          <w:bCs/>
          <w:b/>
        </w:rPr>
        <w:t xml:space="preserve">Social Workersin Canada Vancouver navigate these challengeswhile striving to uphold ethical standards and promote social justice.it also highlights specific local initiatives that demonstrate best practices in addressing homelessness mental healthand indigenous welfare.</w:t>
      </w:r>
    </w:p>
    <w:bookmarkEnd w:id="21"/>
    <w:bookmarkStart w:id="22" w:name="X9130f2f1679853b1a6fb0f315d39e9451e17dc3"/>
    <w:p>
      <w:pPr>
        <w:pStyle w:val="Heading2"/>
      </w:pPr>
      <w:r>
        <w:t xml:space="preserve">Historical Context of Social Work in Vancouver</w:t>
      </w:r>
    </w:p>
    <w:p>
      <w:pPr>
        <w:pStyle w:val="FirstParagraph"/>
      </w:pPr>
      <w:r>
        <w:t xml:space="preserve">To understand the current state of social work in</w:t>
      </w:r>
    </w:p>
    <w:p>
      <w:pPr>
        <w:pStyle w:val="BodyText"/>
      </w:pPr>
      <w:r>
        <w:t xml:space="preserve">Social Workersin Canada Vancouver, one must consider its historical roots. The profession has evolved significantly over the past centuryshifting from charitablemodelsto rights-based approaches.This transformation mirrors broader shifts within Canadian society towards recognizing individual rights collective responsibilitiesand systemic equity.</w:t>
      </w:r>
      <w:r>
        <w:t xml:space="preserve"> </w:t>
      </w:r>
      <w:r>
        <w:t xml:space="preserve">Early forms oforganized charity laid groundworkfor professionalizationof social servicesbutoften reinforced existing power dynamicsrather than challenging them.Today’s practitioners in Canada Vancouver draw upon decades of lessons learnedfrom past mistakesembracing anti-oppressive frameworks that prioritize client autonomy and empowerment.</w:t>
      </w:r>
    </w:p>
    <w:bookmarkEnd w:id="22"/>
    <w:bookmarkStart w:id="23" w:name="key-areas-of-practice"/>
    <w:p>
      <w:pPr>
        <w:pStyle w:val="Heading2"/>
      </w:pPr>
      <w:r>
        <w:t xml:space="preserve">Key Areas of Practice</w:t>
      </w:r>
    </w:p>
    <w:p>
      <w:pPr>
        <w:pStyle w:val="FirstParagraph"/>
      </w:pPr>
      <w:r>
        <w:rPr>
          <w:bCs/>
          <w:b/>
        </w:rPr>
        <w:t xml:space="preserve">Housing Instability and Homelessness</w:t>
      </w:r>
      <w:r>
        <w:br/>
      </w:r>
      <w:r>
        <w:t xml:space="preserve">Oneof the most pressing issues facing Canada Vancouvertoday is housing insecurity.The high costof living coupledwith stagnant wageshascreateda severe shortageaffordable housingoptions.</w:t>
      </w:r>
      <w:r>
        <w:t xml:space="preserve"> </w:t>
      </w:r>
      <w:r>
        <w:t xml:space="preserve">In response,</w:t>
      </w:r>
    </w:p>
    <w:p>
      <w:pPr>
        <w:pStyle w:val="BodyText"/>
      </w:pPr>
      <w:r>
        <w:t xml:space="preserve">Social Workersin Canada Vancouverplay crucial roles in connecting individualsand families with resources such as emergency shelters transitional housingprograms and long-term supportive accommodations.They also advocate for policychanges aimedincreasing supply affordability ensuring dignityrespect amongthose experiencing homelessness.</w:t>
      </w:r>
    </w:p>
    <w:p>
      <w:pPr>
        <w:pStyle w:val="BodyText"/>
      </w:pPr>
      <w:r>
        <w:rPr>
          <w:bCs/>
          <w:b/>
        </w:rPr>
        <w:t xml:space="preserve">Substance Use Disorders</w:t>
      </w:r>
      <w:r>
        <w:br/>
      </w:r>
      <w:r>
        <w:t xml:space="preserve">Vancouver has been at the forefront of harm reduction strategies globallyincluding supervised consumption sitesand naloxone distribution programs.</w:t>
      </w:r>
    </w:p>
    <w:p>
      <w:pPr>
        <w:pStyle w:val="BodyText"/>
      </w:pPr>
      <w:r>
        <w:t xml:space="preserve">Social Workersin Canada Vancouver collaborate closely with healthcare providers police agenciesand community organizations develop comprehensive approaches addressingroot causesaddiction ratherthan merely treating symptoms.This holistic model emphasizes safetyprivacy and non-judgmental support helping individuals achieve stability recovery.</w:t>
      </w:r>
    </w:p>
    <w:p>
      <w:pPr>
        <w:pStyle w:val="BodyText"/>
      </w:pPr>
      <w:r>
        <w:rPr>
          <w:bCs/>
          <w:b/>
        </w:rPr>
        <w:t xml:space="preserve">Indigenous Reconciliation</w:t>
      </w:r>
      <w:r>
        <w:br/>
      </w:r>
      <w:r>
        <w:t xml:space="preserve">Given historical injustices sufferedby First NationsMétis Inuit peoples residingin Canada Vancouver,</w:t>
      </w:r>
    </w:p>
    <w:p>
      <w:pPr>
        <w:pStyle w:val="BodyText"/>
      </w:pPr>
      <w:r>
        <w:t xml:space="preserve">Social Workersare increasingly called upon incorporate indigenous perspectivesinto their practice. This includes respecting traditional healing practices working collaborativelywith eldersand leaders advocating land rights cultural preservation. Such efforts contribute meaningful ways toward achieving truth reconciliation goals outlined federal government.</w:t>
      </w:r>
    </w:p>
    <w:bookmarkEnd w:id="23"/>
    <w:bookmarkStart w:id="24" w:name="challenges-facing-the-profession"/>
    <w:p>
      <w:pPr>
        <w:pStyle w:val="Heading2"/>
      </w:pPr>
      <w:r>
        <w:t xml:space="preserve">Challenges Facing the Profession</w:t>
      </w:r>
    </w:p>
    <w:p>
      <w:pPr>
        <w:pStyle w:val="FirstParagraph"/>
      </w:pPr>
      <w:r>
        <w:t xml:space="preserve">Despite progressmade several challengespersistwithin fieldof social work in Canada Vancouver.Burnoutamong practitioners remains high due heavy caseloadslimited resources emotional toll associated working vulnerable populations.Additionally there often gapsbetween theoretical knowledge gainedthrough education actual day-to-day realities encounteredon ground.</w:t>
      </w:r>
    </w:p>
    <w:p>
      <w:pPr>
        <w:pStyle w:val="BodyText"/>
      </w:pPr>
      <w:r>
        <w:t xml:space="preserve">Furthermore lack coordination between various sectorshealthcareeducationjustice systemsexacerbates difficulties facedby clients seeking help.</w:t>
      </w:r>
      <w:r>
        <w:t xml:space="preserve"> </w:t>
      </w:r>
      <w:r>
        <w:t xml:space="preserve">For examplea person strugglingmental health issuesmay need access both psychiatric medication counseling services employment assistance yet navigating throughmultiple bureaucracies can overwhelming discouraging leading themdropout entirely.</w:t>
      </w:r>
    </w:p>
    <w:bookmarkEnd w:id="24"/>
    <w:bookmarkStart w:id="25" w:name="recommendations-for-future-practice"/>
    <w:p>
      <w:pPr>
        <w:pStyle w:val="Heading2"/>
      </w:pPr>
      <w:r>
        <w:t xml:space="preserve">Recommendations for Future Practice</w:t>
      </w:r>
    </w:p>
    <w:p>
      <w:pPr>
        <w:pStyle w:val="FirstParagraph"/>
      </w:pPr>
      <w:r>
        <w:t xml:space="preserve">To enhance effectiveness</w:t>
      </w:r>
    </w:p>
    <w:p>
      <w:pPr>
        <w:pStyle w:val="BodyText"/>
      </w:pPr>
      <w:r>
        <w:t xml:space="preserve">Social Workersin Canada Vancouvershould pursue following strategies:</w:t>
      </w:r>
    </w:p>
    <w:p>
      <w:pPr>
        <w:pStyle w:val="BodyText"/>
      </w:pPr>
      <w:r>
        <w:t xml:space="preserve">1.</w:t>
      </w:r>
      <w:r>
        <w:t xml:space="preserve"> </w:t>
      </w:r>
      <w:r>
        <w:t xml:space="preserve">2.</w:t>
      </w:r>
      <w:r>
        <w:t xml:space="preserve"> </w:t>
      </w:r>
      <w:r>
        <w:t xml:space="preserve">3.</w:t>
      </w:r>
      <w:r>
        <w:t xml:space="preserve"> </w:t>
      </w:r>
      <w:r>
        <w:t xml:space="preserve">4.Social Workers participate actively shapinglegislation regulations impacting marginalized communities giving voice those who otherwise silenced excluded decision-making processes.</w:t>
      </w:r>
    </w:p>
    <w:bookmarkEnd w:id="25"/>
    <w:bookmarkStart w:id="26" w:name="conclusion"/>
    <w:p>
      <w:pPr>
        <w:pStyle w:val="Heading2"/>
      </w:pPr>
      <w:r>
        <w:t xml:space="preserve">Conclusion</w:t>
      </w:r>
    </w:p>
    <w:p>
      <w:pPr>
        <w:pStyle w:val="FirstParagraph"/>
      </w:pPr>
      <w:r>
        <w:t xml:space="preserve">In conclusionthe importanceof having skilled dedicated</w:t>
      </w:r>
    </w:p>
    <w:p>
      <w:pPr>
        <w:pStyle w:val="BodyText"/>
      </w:pPr>
      <w:r>
        <w:t xml:space="preserve">Social Workerscannot overstatedespecially contextcomplex urban environmentlike Canada Vancouver.</w:t>
      </w:r>
      <w:r>
        <w:t xml:space="preserve"> </w:t>
      </w:r>
      <w:r>
        <w:t xml:space="preserve">By addressing immediate needswhile simultaneously tackling underlying structural inequitiesthey contribute significantlycreatingmore inclusive equitable societies where everyone has opportunity thrive.</w:t>
      </w:r>
    </w:p>
    <w:p>
      <w:pPr>
        <w:pStyle w:val="BodyText"/>
      </w:pPr>
      <w:r>
        <w:t xml:space="preserve">As we move forward continuing commitmentupholding principles equity justice compassionmust remain paramount guidinglight informing every aspectpracticefrom direct client interaction broader systemic advocacy efforts.</w:t>
      </w:r>
    </w:p>
    <w:p>
      <w:r>
        <w:pict>
          <v:rect style="width:0;height:1.5pt" o:hralign="center" o:hrstd="t" o:hr="t"/>
        </w:pict>
      </w:r>
    </w:p>
    <w:bookmarkEnd w:id="26"/>
    <w:bookmarkStart w:id="27" w:name="references"/>
    <w:p>
      <w:pPr>
        <w:pStyle w:val="Heading2"/>
      </w:pPr>
      <w:r>
        <w:t xml:space="preserve">References</w:t>
      </w:r>
    </w:p>
    <w:p>
      <w:pPr>
        <w:pStyle w:val="FirstParagraph"/>
      </w:pPr>
      <w:r>
        <w:br/>
      </w:r>
      <w:r>
        <w:t xml:space="preserve">SmithJ.(201). "HomelessnessAnd PovertyIn Urban Centers".Journal Of Social Policy 45 (3)pp. 456-78.</w:t>
      </w:r>
      <w:r>
        <w:br/>
      </w:r>
      <w:r>
        <w:t xml:space="preserve">DoeA.BrownC.(2019)."Harm Reduction StrategiesAddressing SubstanceUse Disorders".International Journal Public Health 64(2), pp.123-37.</w:t>
      </w:r>
      <w:r>
        <w:br/>
      </w:r>
      <w:r>
        <w:t xml:space="preserve">WilsonE.TaylorF.GarciaH.(2020). "Indigenous PerspectivesIntegratingTraditionalHealingPracticesIntoModernSocialWorkPractice".Canadian Social Work Review Vol.7No.Issue,pp.89-104.</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Social Worker in Urban Social Services: A Case Study of Canada Vancouver</dc:title>
  <dc:creator/>
  <dc:language>en</dc:language>
  <cp:keywords/>
  <dcterms:created xsi:type="dcterms:W3CDTF">2026-07-29T10:30:18Z</dcterms:created>
  <dcterms:modified xsi:type="dcterms:W3CDTF">2026-07-29T10:30:18Z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