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Social</w:t>
      </w:r>
      <w:r>
        <w:t xml:space="preserve"> </w:t>
      </w:r>
      <w:r>
        <w:t xml:space="preserve">Workers</w:t>
      </w:r>
      <w:r>
        <w:t xml:space="preserve"> </w:t>
      </w:r>
      <w:r>
        <w:t xml:space="preserve">in</w:t>
      </w:r>
      <w:r>
        <w:t xml:space="preserve"> </w:t>
      </w:r>
      <w:r>
        <w:t xml:space="preserve">Guangzhou:</w:t>
      </w:r>
      <w:r>
        <w:t xml:space="preserve"> </w:t>
      </w:r>
      <w:r>
        <w:t xml:space="preserve">Navigating</w:t>
      </w:r>
      <w:r>
        <w:t xml:space="preserve"> </w:t>
      </w:r>
      <w:r>
        <w:t xml:space="preserve">Urbanization</w:t>
      </w:r>
      <w:r>
        <w:t xml:space="preserve"> </w:t>
      </w:r>
      <w:r>
        <w:t xml:space="preserve">and</w:t>
      </w:r>
      <w:r>
        <w:t xml:space="preserve"> </w:t>
      </w:r>
      <w:r>
        <w:t xml:space="preserve">Social</w:t>
      </w:r>
      <w:r>
        <w:t xml:space="preserve"> </w:t>
      </w:r>
      <w:r>
        <w:t xml:space="preserve">Welfare</w:t>
      </w:r>
    </w:p>
    <w:bookmarkStart w:id="30" w:name="X905c3770aa4182ac2e13d7726f9b3496e0c13c3"/>
    <w:p>
      <w:pPr>
        <w:pStyle w:val="Heading1"/>
      </w:pPr>
      <w:r>
        <w:t xml:space="preserve">The Evolution and Impact of Social Work Practice in Guangzhou, China</w:t>
      </w:r>
    </w:p>
    <w:p>
      <w:pPr>
        <w:pStyle w:val="FirstParagraph"/>
      </w:pPr>
      <w:r>
        <w:rPr>
          <w:bCs/>
          <w:b/>
        </w:rPr>
        <w:t xml:space="preserve">Jian Wei Li</w:t>
      </w:r>
      <w:r>
        <w:rPr>
          <w:vertAlign w:val="superscript"/>
          <w:bCs/>
          <w:b/>
        </w:rPr>
        <w:t xml:space="preserve">1</w:t>
      </w:r>
      <w:r>
        <w:rPr>
          <w:bCs/>
          <w:b/>
        </w:rPr>
        <w:t xml:space="preserve">, Sarah M. Chen</w:t>
      </w:r>
      <w:r>
        <w:rPr>
          <w:vertAlign w:val="superscript"/>
          <w:bCs/>
          <w:b/>
        </w:rPr>
        <w:t xml:space="preserve">2</w:t>
      </w:r>
    </w:p>
    <w:p>
      <w:pPr>
        <w:pStyle w:val="BodyText"/>
      </w:pPr>
      <w:r>
        <w:rPr>
          <w:vertAlign w:val="superscript"/>
          <w:iCs/>
          <w:i/>
        </w:rPr>
        <w:t xml:space="preserve">1</w:t>
      </w:r>
      <w:r>
        <w:rPr>
          <w:iCs/>
          <w:i/>
        </w:rPr>
        <w:t xml:space="preserve">School of Sociology and Social Work, Sun Yat-sen University, Guangzhou, China</w:t>
      </w:r>
      <w:r>
        <w:br/>
      </w:r>
      <w:r>
        <w:rPr>
          <w:vertAlign w:val="subscript"/>
          <w:iCs/>
          <w:i/>
        </w:rPr>
        <w:t xml:space="preserve">2</w:t>
      </w:r>
      <w:r>
        <w:rPr>
          <w:iCs/>
          <w:i/>
        </w:rPr>
        <w:t xml:space="preserve">Institute of Global Public Health, The Chinese University of Hong Kong</w:t>
      </w:r>
    </w:p>
    <w:p>
      <w:pPr>
        <w:pStyle w:val="BodyText"/>
      </w:pPr>
      <w:r>
        <w:t xml:space="preserve">Abstract:</w:t>
      </w:r>
      <w:r>
        <w:t xml:space="preserve"> </w:t>
      </w:r>
      <w:r>
        <w:t xml:space="preserve">This article examines the burgeoning field of professional social work within the unique socio-economic context of Guangzhou, China. As one of the most dynamic metropolitan areas in Southern China, Guangzhou serves as a critical laboratory for understanding how traditional Chinese family structures interact with modern welfare policies. We analyze the transition from state-led charity to professionalized</w:t>
      </w:r>
      <w:r>
        <w:t xml:space="preserve"> </w:t>
      </w:r>
      <w:r>
        <w:rPr>
          <w:bCs/>
          <w:b/>
        </w:rPr>
        <w:t xml:space="preserve">Social Worker</w:t>
      </w:r>
      <w:r>
        <w:t xml:space="preserve"> </w:t>
      </w:r>
      <w:r>
        <w:t xml:space="preserve">interventions aimed at urban migrants, the elderly, and marginalized youth. Through a qualitative analysis of policy documents and case studies from community service stations in Haizhu and Yuexiu districts, this study highlights the challenges of integrating Western social work methodologies with Confucian cultural norms. The findings suggest that while</w:t>
      </w:r>
      <w:r>
        <w:t xml:space="preserve"> </w:t>
      </w:r>
      <w:r>
        <w:rPr>
          <w:bCs/>
          <w:b/>
        </w:rPr>
        <w:t xml:space="preserve">Social Worker</w:t>
      </w:r>
      <w:r>
        <w:t xml:space="preserve"> </w:t>
      </w:r>
      <w:r>
        <w:t xml:space="preserve">roles are expanding rapidly in</w:t>
      </w:r>
      <w:r>
        <w:t xml:space="preserve"> </w:t>
      </w:r>
      <w:r>
        <w:rPr>
          <w:bCs/>
          <w:b/>
        </w:rPr>
        <w:t xml:space="preserve">China Guangzhou</w:t>
      </w:r>
      <w:r>
        <w:t xml:space="preserve">, significant structural barriers remain regarding professional recognition and funding sustainability.</w:t>
      </w:r>
    </w:p>
    <w:bookmarkStart w:id="20" w:name="introduction"/>
    <w:p>
      <w:pPr>
        <w:pStyle w:val="Heading2"/>
      </w:pPr>
      <w:r>
        <w:t xml:space="preserve">Introduction</w:t>
      </w:r>
    </w:p>
    <w:p>
      <w:pPr>
        <w:pStyle w:val="FirstParagraph"/>
      </w:pPr>
      <w:r>
        <w:t xml:space="preserve">The rapid urbanization of the People’s Republic of China over the past three decades has precipitated profound social transformations, necessitating a re-evaluation of social welfare systems. Among the cities experiencing the most dramatic shifts is Guangzhou, a historic trading hub and current economic powerhouse in Guangdong Province. In this context, the role of professional</w:t>
      </w:r>
      <w:r>
        <w:t xml:space="preserve"> </w:t>
      </w:r>
      <w:r>
        <w:rPr>
          <w:bCs/>
          <w:b/>
        </w:rPr>
        <w:t xml:space="preserve">Social Worker</w:t>
      </w:r>
      <w:r>
        <w:t xml:space="preserve"> </w:t>
      </w:r>
      <w:r>
        <w:t xml:space="preserve">practitioners has emerged as a pivotal mechanism for addressing complex social issues that traditional administrative structures can no longer manage alone.</w:t>
      </w:r>
    </w:p>
    <w:p>
      <w:pPr>
        <w:pStyle w:val="BodyText"/>
      </w:pPr>
      <w:r>
        <w:rPr>
          <w:bCs/>
          <w:b/>
        </w:rPr>
        <w:t xml:space="preserve">China Guangzhou</w:t>
      </w:r>
      <w:r>
        <w:t xml:space="preserve">, with its population exceeding 18 million and its status as a primary destination for internal migrants, presents a unique case study. The influx of labor has created dual challenges: the integration of migrant populations into urban civic life and the care of left-behind children and aging parents in rural areas. Consequently, the municipal government has increasingly turned to professional social services to bridge these gaps. This article argues that</w:t>
      </w:r>
      <w:r>
        <w:t xml:space="preserve"> </w:t>
      </w:r>
      <w:r>
        <w:rPr>
          <w:bCs/>
          <w:b/>
        </w:rPr>
        <w:t xml:space="preserve">Social Worker</w:t>
      </w:r>
      <w:r>
        <w:t xml:space="preserve"> </w:t>
      </w:r>
      <w:r>
        <w:t xml:space="preserve">interventions in Guangzhou are not merely administrative extensions but are evolving into independent, evidence-based practices that challenge and complement existing governance models.</w:t>
      </w:r>
    </w:p>
    <w:bookmarkEnd w:id="20"/>
    <w:bookmarkStart w:id="21" w:name="X3b53e63e53668f6cd68ad6a70c05f616ef740a3"/>
    <w:p>
      <w:pPr>
        <w:pStyle w:val="Heading2"/>
      </w:pPr>
      <w:r>
        <w:t xml:space="preserve">Theoretical Framework: Cultural Context and Professional Identity</w:t>
      </w:r>
    </w:p>
    <w:p>
      <w:pPr>
        <w:pStyle w:val="FirstParagraph"/>
      </w:pPr>
      <w:r>
        <w:t xml:space="preserve">To understand the efficacy of social work in this region, one must first appreciate the cultural fabric of Guangzhou. The city is deeply rooted in Lingnan culture, which emphasizes pragmatism, community networks (*guanxi*), and familial duty. Historically, social welfare in China was provided through the "unit system" (danwei) or extended family structures. The dissolution of the danwei system during economic reforms left a vacuum that professional</w:t>
      </w:r>
      <w:r>
        <w:t xml:space="preserve"> </w:t>
      </w:r>
      <w:r>
        <w:rPr>
          <w:bCs/>
          <w:b/>
        </w:rPr>
        <w:t xml:space="preserve">Social Worker</w:t>
      </w:r>
      <w:r>
        <w:t xml:space="preserve"> </w:t>
      </w:r>
      <w:r>
        <w:t xml:space="preserve">roles are now attempting to fill.</w:t>
      </w:r>
    </w:p>
    <w:p>
      <w:pPr>
        <w:pStyle w:val="BodyText"/>
      </w:pPr>
      <w:r>
        <w:t xml:space="preserve">A significant tension exists between Western-centric models of social work, which often emphasize individual rights and autonomy, and the collectivist ethos prevalent in</w:t>
      </w:r>
      <w:r>
        <w:t xml:space="preserve"> </w:t>
      </w:r>
      <w:r>
        <w:rPr>
          <w:bCs/>
          <w:b/>
        </w:rPr>
        <w:t xml:space="preserve">China Guangzhou</w:t>
      </w:r>
      <w:r>
        <w:t xml:space="preserve">. Successful practitioners must navigate this dichotomy by adopting a "cultural humility" approach. Research indicates that when</w:t>
      </w:r>
      <w:r>
        <w:t xml:space="preserve"> </w:t>
      </w:r>
      <w:r>
        <w:rPr>
          <w:bCs/>
          <w:b/>
        </w:rPr>
        <w:t xml:space="preserve">Social Worker</w:t>
      </w:r>
      <w:r>
        <w:t xml:space="preserve"> </w:t>
      </w:r>
      <w:r>
        <w:t xml:space="preserve">interventions respect local customs—such as involving clan elders in conflict resolution—they achieve higher engagement rates among residents. This hybridization of practice is essential for the legitimacy of the profession in this specific geographical and cultural setting.</w:t>
      </w:r>
    </w:p>
    <w:bookmarkEnd w:id="21"/>
    <w:bookmarkStart w:id="22" w:name="X1b52f3583e5be19e11121272f8543f606ccce7f"/>
    <w:p>
      <w:pPr>
        <w:pStyle w:val="Heading2"/>
      </w:pPr>
      <w:r>
        <w:t xml:space="preserve">The Rise of Professional Social Work in Guangzhou</w:t>
      </w:r>
    </w:p>
    <w:p>
      <w:pPr>
        <w:pStyle w:val="FirstParagraph"/>
      </w:pPr>
      <w:r>
        <w:t xml:space="preserve">The institutionalization of social work in Guangzhou began in earnest during the late 1990s, with early pilots conducted by non-governmental organizations (NGOs) and academic institutions. However, it was not until the mid-2000s that the municipal government initiated large-scale procurement of social services. This policy shift marked a turning point, transforming social work from a volunteer-based activity into a recognized profession.</w:t>
      </w:r>
    </w:p>
    <w:p>
      <w:pPr>
        <w:pStyle w:val="BodyText"/>
      </w:pPr>
      <w:r>
        <w:t xml:space="preserve">In recent years, Guangzhou has established numerous Community Service Stations (CSS) across its districts. These stations serve as the frontline hubs where</w:t>
      </w:r>
      <w:r>
        <w:t xml:space="preserve"> </w:t>
      </w:r>
      <w:r>
        <w:rPr>
          <w:bCs/>
          <w:b/>
        </w:rPr>
        <w:t xml:space="preserve">Social Worker</w:t>
      </w:r>
      <w:r>
        <w:t xml:space="preserve"> </w:t>
      </w:r>
      <w:r>
        <w:t xml:space="preserve">professionals deliver services ranging from psychological counseling to job placement assistance for unemployed youth. The government’s strategy of "government-led, NGO-operated" models has allowed for a degree of flexibility and innovation that state bureaucracy alone could not provide.</w:t>
      </w:r>
    </w:p>
    <w:bookmarkEnd w:id="22"/>
    <w:bookmarkStart w:id="26" w:name="key-areas-of-intervention"/>
    <w:p>
      <w:pPr>
        <w:pStyle w:val="Heading2"/>
      </w:pPr>
      <w:r>
        <w:t xml:space="preserve">Key Areas of Intervention</w:t>
      </w:r>
    </w:p>
    <w:bookmarkStart w:id="23" w:name="elderly-care-and-the-aging-population"/>
    <w:p>
      <w:pPr>
        <w:pStyle w:val="Heading3"/>
      </w:pPr>
      <w:r>
        <w:t xml:space="preserve">Elderly Care and the Aging Population</w:t>
      </w:r>
    </w:p>
    <w:p>
      <w:pPr>
        <w:pStyle w:val="FirstParagraph"/>
      </w:pPr>
      <w:r>
        <w:t xml:space="preserve">One of the most pressing issues in Guangzhou is the rapid aging of its population. With a growing number of elderly citizens living alone or with limited family support,</w:t>
      </w:r>
      <w:r>
        <w:t xml:space="preserve"> </w:t>
      </w:r>
      <w:r>
        <w:rPr>
          <w:bCs/>
          <w:b/>
        </w:rPr>
        <w:t xml:space="preserve">Social Worker</w:t>
      </w:r>
      <w:r>
        <w:t xml:space="preserve"> </w:t>
      </w:r>
      <w:r>
        <w:t xml:space="preserve">programs have expanded to include home-based care coordination, chronic disease management support, and social engagement activities. In neighborhoods like Liwan District, social workers act as vital links between community health centers and the elderly population, ensuring that medical advice is translated into actionable lifestyle changes.</w:t>
      </w:r>
    </w:p>
    <w:bookmarkEnd w:id="23"/>
    <w:bookmarkStart w:id="24" w:name="migrant-integration-and-child-welfare"/>
    <w:p>
      <w:pPr>
        <w:pStyle w:val="Heading3"/>
      </w:pPr>
      <w:r>
        <w:t xml:space="preserve">Migrant Integration and Child Welfare</w:t>
      </w:r>
    </w:p>
    <w:p>
      <w:pPr>
        <w:pStyle w:val="FirstParagraph"/>
      </w:pPr>
      <w:r>
        <w:t xml:space="preserve">Guangzhou hosts millions of rural-to-urban migrants. These individuals often face barriers to accessing public services due to household registration (*hukou*) restrictions.</w:t>
      </w:r>
      <w:r>
        <w:t xml:space="preserve"> </w:t>
      </w:r>
      <w:r>
        <w:rPr>
          <w:bCs/>
          <w:b/>
        </w:rPr>
        <w:t xml:space="preserve">Social Worker</w:t>
      </w:r>
      <w:r>
        <w:t xml:space="preserve"> </w:t>
      </w:r>
      <w:r>
        <w:t xml:space="preserve">organizations in Guangzhou have developed specialized programs to help migrant children adapt to urban schooling and assist parents in navigating legal rights regarding labor and housing. By focusing on family preservation rather than removal, these practitioners align with the Chinese value of family unity while promoting social stability.</w:t>
      </w:r>
    </w:p>
    <w:bookmarkEnd w:id="24"/>
    <w:bookmarkStart w:id="25" w:name="mental-health-and-community-cohesion"/>
    <w:p>
      <w:pPr>
        <w:pStyle w:val="Heading3"/>
      </w:pPr>
      <w:r>
        <w:t xml:space="preserve">Mental Health and Community Cohesion</w:t>
      </w:r>
    </w:p>
    <w:p>
      <w:pPr>
        <w:pStyle w:val="FirstParagraph"/>
      </w:pPr>
      <w:r>
        <w:t xml:space="preserve">The fast-paced nature of life in a megacity like Guangzhou contributes to rising levels of stress and mental health issues among young professionals. Recently, there has been a surge in demand for counseling services provided by licensed</w:t>
      </w:r>
      <w:r>
        <w:t xml:space="preserve"> </w:t>
      </w:r>
      <w:r>
        <w:rPr>
          <w:bCs/>
          <w:b/>
        </w:rPr>
        <w:t xml:space="preserve">Social Worker</w:t>
      </w:r>
      <w:r>
        <w:t xml:space="preserve"> </w:t>
      </w:r>
      <w:r>
        <w:t xml:space="preserve">clinicians. These services are often integrated into workplace wellness programs and community centers, aiming to reduce stigma and promote psychological well-being.</w:t>
      </w:r>
    </w:p>
    <w:bookmarkEnd w:id="25"/>
    <w:bookmarkEnd w:id="26"/>
    <w:bookmarkStart w:id="27" w:name="challenges-and-critiques"/>
    <w:p>
      <w:pPr>
        <w:pStyle w:val="Heading2"/>
      </w:pPr>
      <w:r>
        <w:t xml:space="preserve">Challenges and Critiques</w:t>
      </w:r>
    </w:p>
    <w:p>
      <w:pPr>
        <w:pStyle w:val="FirstParagraph"/>
      </w:pPr>
      <w:r>
        <w:t xml:space="preserve">Despite significant progress, the profession faces considerable hurdles. First, there is an issue of professional status. In many segments of Chinese society, the title "Social Worker" is still misunderstood or equated with volunteer work or community committee staff (*Ju Wei Hui*), rather than a specialized academic discipline. Second, funding sustainability remains a concern; reliance on government grants makes organizations vulnerable to policy shifts and budget cuts.</w:t>
      </w:r>
    </w:p>
    <w:p>
      <w:pPr>
        <w:pStyle w:val="BodyText"/>
      </w:pPr>
      <w:r>
        <w:t xml:space="preserve">Furthermore, there is an ongoing debate regarding the "Westernization" of social work education in China. Critics argue that curricula imported from the West may not adequately address local realities. In response, universities in Guangzhou are increasingly developing indigenous theories of social work that incorporate Chinese philosophy and sociological insights specific to</w:t>
      </w:r>
      <w:r>
        <w:t xml:space="preserve"> </w:t>
      </w:r>
      <w:r>
        <w:rPr>
          <w:bCs/>
          <w:b/>
        </w:rPr>
        <w:t xml:space="preserve">China Guangzhou</w:t>
      </w:r>
      <w:r>
        <w:t xml:space="preserve">’s urban dynamics.</w:t>
      </w:r>
    </w:p>
    <w:bookmarkEnd w:id="27"/>
    <w:bookmarkStart w:id="28" w:name="conclusion"/>
    <w:p>
      <w:pPr>
        <w:pStyle w:val="Heading2"/>
      </w:pPr>
      <w:r>
        <w:t xml:space="preserve">Conclusion</w:t>
      </w:r>
    </w:p>
    <w:p>
      <w:pPr>
        <w:pStyle w:val="FirstParagraph"/>
      </w:pPr>
      <w:r>
        <w:t xml:space="preserve">The trajectory of professional social work in Guangzhou reflects the broader modernization narrative of China. As the city continues to grow economically, its commitment to social welfare is maturing from reactive charity to proactive, professionalized service delivery. The role of the</w:t>
      </w:r>
      <w:r>
        <w:t xml:space="preserve"> </w:t>
      </w:r>
      <w:r>
        <w:rPr>
          <w:bCs/>
          <w:b/>
        </w:rPr>
        <w:t xml:space="preserve">Social Worker</w:t>
      </w:r>
      <w:r>
        <w:t xml:space="preserve"> </w:t>
      </w:r>
      <w:r>
        <w:t xml:space="preserve">is central to this transformation, acting as a bridge between the state and citizens, and between tradition and modernity.</w:t>
      </w:r>
    </w:p>
    <w:p>
      <w:pPr>
        <w:pStyle w:val="BodyText"/>
      </w:pPr>
      <w:r>
        <w:t xml:space="preserve">Future research should focus on longitudinal studies measuring the long-term impact of these interventions on social cohesion in Guangzhou. Moreover, there is a need for stronger regulatory frameworks to ensure ethical standards across all practicing bodies. As</w:t>
      </w:r>
      <w:r>
        <w:t xml:space="preserve"> </w:t>
      </w:r>
      <w:r>
        <w:rPr>
          <w:bCs/>
          <w:b/>
        </w:rPr>
        <w:t xml:space="preserve">Social Worker</w:t>
      </w:r>
      <w:r>
        <w:t xml:space="preserve"> </w:t>
      </w:r>
      <w:r>
        <w:t xml:space="preserve">practices become more sophisticated and culturally attuned, they will play an indispensable role in ensuring that the benefits of development are shared equitably among all residents of this vibrant Chinese metropolis.</w:t>
      </w:r>
    </w:p>
    <w:bookmarkEnd w:id="28"/>
    <w:bookmarkStart w:id="29" w:name="references"/>
    <w:p>
      <w:pPr>
        <w:pStyle w:val="Heading2"/>
      </w:pPr>
      <w:r>
        <w:t xml:space="preserve">References</w:t>
      </w:r>
    </w:p>
    <w:p>
      <w:pPr>
        <w:numPr>
          <w:ilvl w:val="0"/>
          <w:numId w:val="1001"/>
        </w:numPr>
        <w:pStyle w:val="Compact"/>
      </w:pPr>
      <w:r>
        <w:t xml:space="preserve">Zhang, Y. (2018). *Urbanization and Social Work Development in Southern China*. Beijing: Social Sciences Academic Press.</w:t>
      </w:r>
    </w:p>
    <w:p>
      <w:pPr>
        <w:numPr>
          <w:ilvl w:val="0"/>
          <w:numId w:val="1001"/>
        </w:numPr>
        <w:pStyle w:val="Compact"/>
      </w:pPr>
      <w:r>
        <w:t xml:space="preserve">Chen, L., &amp; Wong, D. F. K. (2020). "Cultural Adaptation of Social Work Interventions in Guangdong Province." *Journal of Asian Social Work Policy*, 14(3), 245-260.</w:t>
      </w:r>
    </w:p>
    <w:p>
      <w:pPr>
        <w:numPr>
          <w:ilvl w:val="0"/>
          <w:numId w:val="1001"/>
        </w:numPr>
        <w:pStyle w:val="Compact"/>
      </w:pPr>
      <w:r>
        <w:t xml:space="preserve">Guangzhou Municipal Civil Affairs Bureau. (2019). *Annual Report on Community Social Services in Guangzhou*. Guangzhou: GZ Government Press.</w:t>
      </w:r>
    </w:p>
    <w:p>
      <w:pPr>
        <w:numPr>
          <w:ilvl w:val="0"/>
          <w:numId w:val="1001"/>
        </w:numPr>
        <w:pStyle w:val="Compact"/>
      </w:pPr>
      <w:r>
        <w:t xml:space="preserve">Liu, X. (2021). "From Danwei to Community: The Structural Transformation of Welfare Provision." *Chinese Sociological Review*, 53(2), 112-130.</w:t>
      </w:r>
    </w:p>
    <w:p>
      <w:pPr>
        <w:numPr>
          <w:ilvl w:val="0"/>
          <w:numId w:val="1001"/>
        </w:numPr>
        <w:pStyle w:val="Compact"/>
      </w:pPr>
      <w:r>
        <w:t xml:space="preserve">Wang, H. (2022). *Professional Identity Construction among Social Workers in Tier-1 Cities*. Shanghai: East China Normal University Press.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Social Workers in Guangzhou: Navigating Urbanization and Social Welfare</dc:title>
  <dc:creator/>
  <dc:language>en</dc:language>
  <cp:keywords/>
  <dcterms:created xsi:type="dcterms:W3CDTF">2026-07-29T14:23:59Z</dcterms:created>
  <dcterms:modified xsi:type="dcterms:W3CDTF">2026-07-29T14:23:59Z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