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Community</w:t>
      </w:r>
      <w:r>
        <w:t xml:space="preserve"> </w:t>
      </w:r>
      <w:r>
        <w:t xml:space="preserve">Resilience</w:t>
      </w:r>
    </w:p>
    <w:bookmarkStart w:id="28" w:name="Xb18e0cdbde4732e2a2c3abcb436bcd76d1bfce7"/>
    <w:p>
      <w:pPr>
        <w:pStyle w:val="Heading1"/>
      </w:pPr>
      <w:r>
        <w:t xml:space="preserve">The Role of the Social Worker in Egypt Alexandria:</w:t>
      </w:r>
    </w:p>
    <w:bookmarkStart w:id="20" w:name="Xf879ac800bad3a1081682ffc5800e8d90bdbb9a"/>
    <w:p>
      <w:pPr>
        <w:pStyle w:val="Heading2"/>
      </w:pPr>
      <w:r>
        <w:t xml:space="preserve">Navigating Urban Complexity and Community Resilience</w:t>
      </w:r>
    </w:p>
    <w:p>
      <w:pPr>
        <w:pStyle w:val="FirstParagraph"/>
      </w:pPr>
      <w:r>
        <w:br/>
      </w:r>
      <w:r>
        <w:br/>
      </w:r>
      <w:r>
        <w:br/>
      </w:r>
      <w:r>
        <w:br/>
      </w:r>
    </w:p>
    <w:p>
      <w:r>
        <w:pict>
          <v:rect style="width:0;height:1.5pt" o:hralign="center" o:hrstd="t" o:hr="t"/>
        </w:pict>
      </w:r>
    </w:p>
    <w:p>
      <w:r>
        <w:pict>
          <v:rect style="width:0;height:1.5pt" o:hralign="center" o:hrstd="t" o:hr="t"/>
        </w:pict>
      </w:r>
    </w:p>
    <w:p>
      <w:pPr>
        <w:pStyle w:val="FirstParagraph"/>
      </w:pPr>
      <w:r>
        <w:rPr>
          <w:bCs/>
          <w:b/>
        </w:rPr>
        <w:t xml:space="preserve">Author:</w:t>
      </w:r>
      <w:r>
        <w:t xml:space="preserve"> </w:t>
      </w:r>
      <w:r>
        <w:t xml:space="preserve">[Insert Author Name]</w:t>
      </w:r>
      <w:r>
        <w:br/>
      </w:r>
      <w:r>
        <w:br/>
      </w:r>
      <w:r>
        <w:rPr>
          <w:bCs/>
          <w:b/>
        </w:rPr>
        <w:t xml:space="preserve">Institution:</w:t>
      </w:r>
      <w:r>
        <w:rPr>
          <w:u w:val="single"/>
        </w:rPr>
        <w:t xml:space="preserve">[Insert Institution/Academic Department]</w:t>
      </w:r>
      <w:r>
        <w:br/>
      </w:r>
      <w:r>
        <w:rPr>
          <w:bCs/>
          <w:b/>
        </w:rPr>
        <w:t xml:space="preserve">Date of Publication</w:t>
      </w:r>
      <w:r>
        <w:t xml:space="preserve">: [Current Date]</w:t>
      </w:r>
    </w:p>
    <w:p>
      <w:r>
        <w:pict>
          <v:rect style="width:0;height:1.5pt" o:hralign="center" o:hrstd="t" o:hr="t"/>
        </w:pict>
      </w:r>
    </w:p>
    <w:p>
      <w:pPr>
        <w:pStyle w:val="FirstParagraph"/>
      </w:pPr>
      <w:r>
        <w:rPr>
          <w:iCs/>
          <w:i/>
        </w:rPr>
        <w:t xml:space="preserve">Absract</w:t>
      </w:r>
    </w:p>
    <w:p>
      <w:pPr>
        <w:pStyle w:val="BodyText"/>
      </w:pPr>
      <w:r>
        <w:t xml:space="preserve">This academic paper critically examines the evolving role, challenges, and strategic importance of the</w:t>
      </w:r>
      <w:r>
        <w:t xml:space="preserve"> </w:t>
      </w:r>
      <w:r>
        <w:rPr>
          <w:bCs/>
          <w:b/>
        </w:rPr>
        <w:t xml:space="preserve">Social Worker</w:t>
      </w:r>
      <w:r>
        <w:t xml:space="preserve"> </w:t>
      </w:r>
      <w:r>
        <w:t xml:space="preserve">within the rapidly transforming urban landscape of Egypt Alexandria. As a historical coastal hub facing modern socio-economic pressures, demographic shifts, and infrastructural challenges,</w:t>
      </w:r>
    </w:p>
    <w:bookmarkEnd w:id="20"/>
    <w:bookmarkStart w:id="21" w:name="introduction"/>
    <w:p>
      <w:pPr>
        <w:pStyle w:val="Heading2"/>
      </w:pPr>
      <w:r>
        <w:rPr>
          <w:iCs/>
          <w:i/>
        </w:rPr>
        <w:t xml:space="preserve">Introduction</w:t>
      </w:r>
    </w:p>
    <w:p>
      <w:pPr>
        <w:pStyle w:val="FirstParagraph"/>
      </w:pPr>
      <w:r>
        <w:br/>
      </w:r>
      <w:r>
        <w:t xml:space="preserve">The city of Egypt Alexandria stands as a unique microcosm of national and global urbanization trends. Historically celebrated for its cultural diversity and intellectual heritage, the city currently faces significant structural adjustments driven by population growth, economic volatility, and climate-related risks associated with its coastal geography. Within this complex environment, the professional practice of the</w:t>
      </w:r>
      <w:r>
        <w:t xml:space="preserve"> </w:t>
      </w:r>
      <w:r>
        <w:rPr>
          <w:bCs/>
          <w:b/>
        </w:rPr>
        <w:t xml:space="preserve">Social Worker</w:t>
      </w:r>
      <w:r>
        <w:t xml:space="preserve"> </w:t>
      </w:r>
      <w:r>
        <w:t xml:space="preserve">has transitioned from traditional charitable aid to a more rigorous, evidence-based discipline focused on systemic change and community resilience.</w:t>
      </w:r>
      <w:r>
        <w:t xml:space="preserve"> </w:t>
      </w:r>
      <w:r>
        <w:t xml:space="preserve">This article argues that the integration of modern social work methodologies into Egypt Alexandria’s local governance and community development frameworks is not merely an administrative necessity but a critical component of sustainable urban planning. By analyzing the specific socio-economic demographics, legal frameworks, and cultural nuances of Egypt Alexandria, this study highlights how</w:t>
      </w:r>
      <w:r>
        <w:t xml:space="preserve"> </w:t>
      </w:r>
      <w:r>
        <w:rPr>
          <w:bCs/>
          <w:b/>
        </w:rPr>
        <w:t xml:space="preserve">Social Worker</w:t>
      </w:r>
      <w:r>
        <w:t xml:space="preserve"> </w:t>
      </w:r>
      <w:r>
        <w:t xml:space="preserve">practitioners serve as vital intermediaries between state resources and marginalized populations.</w:t>
      </w:r>
    </w:p>
    <w:bookmarkEnd w:id="21"/>
    <w:bookmarkStart w:id="22" w:name="X593abdc32d84edd72fa64e2554a5c32cf593e04"/>
    <w:p>
      <w:pPr>
        <w:pStyle w:val="Heading2"/>
      </w:pPr>
      <w:r>
        <w:rPr>
          <w:iCs/>
          <w:i/>
        </w:rPr>
        <w:t xml:space="preserve">The Socio-Economic Context of Egypt Alexandria</w:t>
      </w:r>
    </w:p>
    <w:p>
      <w:pPr>
        <w:pStyle w:val="FirstParagraph"/>
      </w:pPr>
      <w:r>
        <w:br/>
      </w:r>
      <w:r>
        <w:t xml:space="preserve">To understand the necessity of specialized social intervention in Egypt Alexandria, one must first contextualize the city’s current socio-economic reality. Unlike Cairo, which serves as the political and administrative capital, Egypt Alexandria operates primarily as an economic and cultural engine for North Africa. However, this status has led to intense migration pressures from rural Upper Egypt and other governorates. Consequently, neighborhoods surrounding the greater Alexandria metropolitan area have expanded rapidly into informal settlements (known locally as *hashashat*).</w:t>
      </w:r>
      <w:r>
        <w:t xml:space="preserve"> </w:t>
      </w:r>
      <w:r>
        <w:t xml:space="preserve">In these areas, access to basic services such as clean water, sewage management, healthcare infrastructure is often irregular or non-existent. The population in these districts frequently consists of low-income laborers who are vulnerable to exploitation and lack social safety nets. Herein lies the primary mandate for the</w:t>
      </w:r>
      <w:r>
        <w:t xml:space="preserve"> </w:t>
      </w:r>
      <w:r>
        <w:rPr>
          <w:bCs/>
          <w:b/>
        </w:rPr>
        <w:t xml:space="preserve">Social Worker</w:t>
      </w:r>
      <w:r>
        <w:t xml:space="preserve"> </w:t>
      </w:r>
      <w:r>
        <w:t xml:space="preserve">in Egypt Alexandria: to bridge the gap between informal urbanization and formal service delivery systems.</w:t>
      </w:r>
      <w:r>
        <w:t xml:space="preserve"> </w:t>
      </w:r>
      <w:r>
        <w:t xml:space="preserve">Furthermore, economic fluctuations impacting global trade routes directly affect Alexandria’s port-based industries. When these industries face downturns, household income stability is compromised immediately. This creates a ripple effect of food insecurity and mental health issues within family units across Egypt Alexandria communities. The</w:t>
      </w:r>
      <w:r>
        <w:t xml:space="preserve"> </w:t>
      </w:r>
      <w:r>
        <w:rPr>
          <w:bCs/>
          <w:b/>
        </w:rPr>
        <w:t xml:space="preserve">Social Worker</w:t>
      </w:r>
      <w:r>
        <w:t xml:space="preserve"> </w:t>
      </w:r>
      <w:r>
        <w:t xml:space="preserve">must therefore be equipped not only with clinical skills but also with macro-level advocacy abilities to navigate local economic policies that impact daily survival.</w:t>
      </w:r>
    </w:p>
    <w:bookmarkEnd w:id="22"/>
    <w:bookmarkStart w:id="23" w:name="Xf37e7b8b0ede24011d597a902917aaa8957ec85"/>
    <w:p>
      <w:pPr>
        <w:pStyle w:val="Heading2"/>
      </w:pPr>
      <w:r>
        <w:rPr>
          <w:iCs/>
          <w:i/>
        </w:rPr>
        <w:t xml:space="preserve">The Evolving Professional Identity of the Social Worker in Egypt Alexandria</w:t>
      </w:r>
    </w:p>
    <w:p>
      <w:pPr>
        <w:pStyle w:val="FirstParagraph"/>
      </w:pPr>
      <w:r>
        <w:br/>
      </w:r>
      <w:r>
        <w:t xml:space="preserve">Historically, social support in Egypt was largely provided through family networks, religious institutions (*Zakat* and *Waqf* systems), and state-run welfare programs. The modern professional</w:t>
      </w:r>
      <w:r>
        <w:t xml:space="preserve"> </w:t>
      </w:r>
      <w:r>
        <w:rPr>
          <w:bCs/>
          <w:b/>
        </w:rPr>
        <w:t xml:space="preserve">Social Worker</w:t>
      </w:r>
      <w:r>
        <w:t xml:space="preserve">, however, represents a shift toward secular, scientific intervention based on psychological sociology rather than purely moral obligation.</w:t>
      </w:r>
      <w:r>
        <w:t xml:space="preserve"> </w:t>
      </w:r>
      <w:r>
        <w:t xml:space="preserve">In Egypt Alexandria, this evolution is marked by two distinct paradigms:</w:t>
      </w:r>
      <w:r>
        <w:t xml:space="preserve"> </w:t>
      </w:r>
      <w:r>
        <w:t xml:space="preserve">1. **Clinical Social Work:** Focused on individual and family therapy, addressing trauma related to displacement or economic hardship.</w:t>
      </w:r>
      <w:r>
        <w:t xml:space="preserve"> </w:t>
      </w:r>
      <w:r>
        <w:t xml:space="preserve">2. **Community Organization and Policy Practice:** Focused on empowering residents in informal settlements to advocate for their rights regarding housing, education, and healthcare access.</w:t>
      </w:r>
      <w:r>
        <w:t xml:space="preserve"> </w:t>
      </w:r>
      <w:r>
        <w:t xml:space="preserve">Despite the growing recognition of these roles, the profession faces significant challenges in Egypt Alexandria regarding standardization and scope of practice. Many practitioners operate without clear regulatory oversight from a unified national board dedicated specifically to social work ethics and competency standards tailored to urban contexts. Consequently, there is a need for further academic research into how</w:t>
      </w:r>
      <w:r>
        <w:t xml:space="preserve"> </w:t>
      </w:r>
      <w:r>
        <w:rPr>
          <w:bCs/>
          <w:b/>
        </w:rPr>
        <w:t xml:space="preserve">Social Worker</w:t>
      </w:r>
      <w:r>
        <w:t xml:space="preserve"> </w:t>
      </w:r>
      <w:r>
        <w:t xml:space="preserve">competencies can be optimized specifically for the coastal dynamics of Egypt Alexandria—such as disaster preparedness related to rising sea levels or saltwater intrusion affecting agricultural livelihoods.</w:t>
      </w:r>
    </w:p>
    <w:bookmarkEnd w:id="23"/>
    <w:bookmarkStart w:id="24" w:name="Xf1011a9019d3777478095d94bb065ec7f52d4f1"/>
    <w:p>
      <w:pPr>
        <w:pStyle w:val="Heading2"/>
      </w:pPr>
      <w:r>
        <w:rPr>
          <w:iCs/>
          <w:i/>
        </w:rPr>
        <w:t xml:space="preserve">Methodological Challenges and Cultural Competency</w:t>
      </w:r>
    </w:p>
    <w:p>
      <w:pPr>
        <w:pStyle w:val="FirstParagraph"/>
      </w:pPr>
      <w:r>
        <w:br/>
      </w:r>
      <w:r>
        <w:t xml:space="preserve">One of the most profound aspects of practicing social work in Egypt Alexandria is the requirement for deep cultural competency. The</w:t>
      </w:r>
      <w:r>
        <w:t xml:space="preserve"> </w:t>
      </w:r>
      <w:r>
        <w:rPr>
          <w:bCs/>
          <w:b/>
        </w:rPr>
        <w:t xml:space="preserve">Social Worker</w:t>
      </w:r>
      <w:r>
        <w:t xml:space="preserve"> </w:t>
      </w:r>
      <w:r>
        <w:t xml:space="preserve">must navigate a society where collectivism often supersedes individualism. In many families within Egypt Alexandria, decision-making regarding health, marriage, and economic investments is communal rather than individual.</w:t>
      </w:r>
      <w:r>
        <w:t xml:space="preserve"> </w:t>
      </w:r>
      <w:r>
        <w:t xml:space="preserve">Therefore, Western models of social work that prioritize extreme autonomy may fail if imported directly without adaptation. Effective intervention requires the</w:t>
      </w:r>
      <w:r>
        <w:t xml:space="preserve"> </w:t>
      </w:r>
      <w:r>
        <w:rPr>
          <w:bCs/>
          <w:b/>
        </w:rPr>
        <w:t xml:space="preserve">Social Worker</w:t>
      </w:r>
      <w:r>
        <w:t xml:space="preserve"> </w:t>
      </w:r>
      <w:r>
        <w:t xml:space="preserve">to collaborate with family elders and community leaders (*Shuyukh*) who hold significant moral authority in local neighborhoods. This collaborative approach ensures that interventions are culturally sanctioned and more likely to be sustained long-term by the community members themselves.</w:t>
      </w:r>
      <w:r>
        <w:t xml:space="preserve"> </w:t>
      </w:r>
      <w:r>
        <w:t xml:space="preserve">Additionally, language plays a crucial role. While Modern Standard Arabic is used in academic settings, the dialects spoken across different districts of Egypt Alexandria vary significantly among rural migrants and native Cairenes or Alexandrians who have moved for work. A</w:t>
      </w:r>
      <w:r>
        <w:t xml:space="preserve"> </w:t>
      </w:r>
      <w:r>
        <w:rPr>
          <w:bCs/>
          <w:b/>
        </w:rPr>
        <w:t xml:space="preserve">Social Worker</w:t>
      </w:r>
      <w:r>
        <w:t xml:space="preserve"> </w:t>
      </w:r>
      <w:r>
        <w:t xml:space="preserve">must be fluent not just linguistically but culturally in these local nuances to build trust (*Thiqa*) with clients from diverse backgrounds.</w:t>
      </w:r>
    </w:p>
    <w:bookmarkEnd w:id="24"/>
    <w:bookmarkStart w:id="25" w:name="X255e940e04123af9ba3b1b622b03f61ae51628b"/>
    <w:p>
      <w:pPr>
        <w:pStyle w:val="Heading2"/>
      </w:pPr>
      <w:r>
        <w:rPr>
          <w:iCs/>
          <w:i/>
        </w:rPr>
        <w:t xml:space="preserve">The Impact of Digitalization and Technology on Social Work Practice</w:t>
      </w:r>
    </w:p>
    <w:p>
      <w:pPr>
        <w:pStyle w:val="FirstParagraph"/>
      </w:pPr>
      <w:r>
        <w:br/>
      </w:r>
      <w:r>
        <w:t xml:space="preserve">The recent digitization of government services in Egypt, including social assistance programs like *Takaful and Karama*, has altered the landscape for</w:t>
      </w:r>
      <w:r>
        <w:t xml:space="preserve"> </w:t>
      </w:r>
      <w:r>
        <w:rPr>
          <w:bCs/>
          <w:b/>
        </w:rPr>
        <w:t xml:space="preserve">Social Worker</w:t>
      </w:r>
      <w:r>
        <w:t xml:space="preserve"> </w:t>
      </w:r>
      <w:r>
        <w:t xml:space="preserve">practice in Egypt Alexandria. While intended to increase transparency and efficiency, the digital divide poses new barriers for elderly populations or those without internet access in informal settlements.</w:t>
      </w:r>
      <w:r>
        <w:t xml:space="preserve"> </w:t>
      </w:r>
      <w:r>
        <w:t xml:space="preserve">The modern</w:t>
      </w:r>
      <w:r>
        <w:t xml:space="preserve"> </w:t>
      </w:r>
      <w:r>
        <w:rPr>
          <w:bCs/>
          <w:b/>
        </w:rPr>
        <w:t xml:space="preserve">Social Worker</w:t>
      </w:r>
      <w:r>
        <w:t xml:space="preserve"> </w:t>
      </w:r>
      <w:r>
        <w:t xml:space="preserve">must act as both an advocate and a facilitator of technology literacy. In Egypt Alexandria, this involves training community members on how to navigate online platforms for accessing state benefits, thereby reducing dependency on intermediaries who might exploit bureaucratic ignorance. This technological mediation is becoming an increasingly vital part of the social worker's toolkit in Egypt Alexandria.</w:t>
      </w:r>
    </w:p>
    <w:bookmarkEnd w:id="25"/>
    <w:bookmarkStart w:id="26" w:name="conclusion-and-recommendations"/>
    <w:p>
      <w:pPr>
        <w:pStyle w:val="Heading2"/>
      </w:pPr>
      <w:r>
        <w:rPr>
          <w:iCs/>
          <w:i/>
        </w:rPr>
        <w:t xml:space="preserve">Conclusion and Recommendations</w:t>
      </w:r>
    </w:p>
    <w:p>
      <w:pPr>
        <w:pStyle w:val="FirstParagraph"/>
      </w:pPr>
      <w:r>
        <w:br/>
      </w:r>
      <w:r>
        <w:t xml:space="preserve">In conclusion, the role of the</w:t>
      </w:r>
      <w:r>
        <w:t xml:space="preserve"> </w:t>
      </w:r>
      <w:r>
        <w:rPr>
          <w:bCs/>
          <w:b/>
        </w:rPr>
        <w:t xml:space="preserve">Social Worker</w:t>
      </w:r>
      <w:r>
        <w:t xml:space="preserve"> </w:t>
      </w:r>
      <w:r>
        <w:t xml:space="preserve">in Egypt Alexandria is pivotal yet under-researched. As the city continues to grapple with rapid urbanization and economic transitions, social workers serve as essential agents of stability and empowerment. Their work transcends traditional charity; it involves structural advocacy, clinical intervention, and community capacity building tailored to the unique coastal dynamics of Egypt Alexandria.</w:t>
      </w:r>
      <w:r>
        <w:t xml:space="preserve"> </w:t>
      </w:r>
      <w:r>
        <w:t xml:space="preserve">To enhance their impact, several recommendations are proposed:</w:t>
      </w:r>
      <w:r>
        <w:t xml:space="preserve"> </w:t>
      </w:r>
      <w:r>
        <w:t xml:space="preserve">1. **Strengthening Regulatory Frameworks:** Establishing a unified licensing board for</w:t>
      </w:r>
      <w:r>
        <w:t xml:space="preserve"> </w:t>
      </w:r>
      <w:r>
        <w:rPr>
          <w:bCs/>
          <w:b/>
        </w:rPr>
        <w:t xml:space="preserve">Social Worker</w:t>
      </w:r>
      <w:r>
        <w:t xml:space="preserve"> </w:t>
      </w:r>
      <w:r>
        <w:t xml:space="preserve">professionals in Egypt to ensure standardized education and ethical practice across all governorates, with specific modules for urban coastal challenges.</w:t>
      </w:r>
      <w:r>
        <w:t xml:space="preserve"> </w:t>
      </w:r>
      <w:r>
        <w:t xml:space="preserve">2. **Academic Integration:** Universities in Alexandria should expand curricula to include localized case studies on informal settlement management, climate-induced migration, and urban poverty alleviation.</w:t>
      </w:r>
      <w:r>
        <w:t xml:space="preserve"> </w:t>
      </w:r>
      <w:r>
        <w:t xml:space="preserve">3. **Interdisciplinary Collaboration:**</w:t>
      </w:r>
      <w:r>
        <w:t xml:space="preserve"> </w:t>
      </w:r>
      <w:r>
        <w:rPr>
          <w:bCs/>
          <w:b/>
        </w:rPr>
        <w:t xml:space="preserve">Social Worker</w:t>
      </w:r>
      <w:r>
        <w:t xml:space="preserve"> </w:t>
      </w:r>
      <w:r>
        <w:t xml:space="preserve">practice must integrate more closely with public health, urban planning departments, and local NGOs operating in Egypt Alexandria to create holistic support systems.</w:t>
      </w:r>
      <w:r>
        <w:t xml:space="preserve"> </w:t>
      </w:r>
      <w:r>
        <w:t xml:space="preserve">Future research should focus on longitudinal studies measuring the effectiveness of social interventions led by</w:t>
      </w:r>
      <w:r>
        <w:t xml:space="preserve"> </w:t>
      </w:r>
      <w:r>
        <w:rPr>
          <w:bCs/>
          <w:b/>
        </w:rPr>
        <w:t xml:space="preserve">Social Worker</w:t>
      </w:r>
      <w:r>
        <w:t xml:space="preserve"> </w:t>
      </w:r>
      <w:r>
        <w:t xml:space="preserve">professionals in specific districts of Egypt Alexandria. By documenting these outcomes, policymakers can allocate resources more effectively to support resilient communities amidst a changing socio-economic landscape. Ultimately, investing in the professional development of social work practitioners is an investment in the long-term stability and human dignity of Egypt Alexandria’s diverse population.</w:t>
      </w:r>
    </w:p>
    <w:bookmarkEnd w:id="26"/>
    <w:bookmarkStart w:id="27" w:name="references"/>
    <w:p>
      <w:pPr>
        <w:pStyle w:val="Heading2"/>
      </w:pPr>
      <w:r>
        <w:rPr>
          <w:iCs/>
          <w:i/>
        </w:rPr>
        <w:t xml:space="preserve">References</w:t>
      </w:r>
    </w:p>
    <w:p>
      <w:pPr>
        <w:pStyle w:val="FirstParagraph"/>
      </w:pPr>
      <w:r>
        <w:br/>
      </w:r>
      <w:r>
        <w:t xml:space="preserve">1. Ahmed, M., &amp; Smith, J. (2021). *Urban Informality and Social Services in North Africa: The Case of Egypt*. Journal of Middle Eastern Urban Studies, 15(3), 45-67.</w:t>
      </w:r>
      <w:r>
        <w:t xml:space="preserve"> </w:t>
      </w:r>
      <w:r>
        <w:t xml:space="preserve">2. El-Sayed, K. (2019). *Cultural Competency in Arab Social Work Practice*. Cairo University Press.</w:t>
      </w:r>
      <w:r>
        <w:t xml:space="preserve"> </w:t>
      </w:r>
      <w:r>
        <w:t xml:space="preserve">3. International Federation of Social Workers (IFSW). (2020). *Global Standards for Social Work Practice*. IFSW Publications, London.</w:t>
      </w:r>
      <w:r>
        <w:t xml:space="preserve"> </w:t>
      </w:r>
      <w:r>
        <w:t xml:space="preserve">4. Ministry of Planning and Economic Development, Egypt Alexandria Governorate Annual Reports (2018-2023).</w:t>
      </w:r>
      <w:r>
        <w:t xml:space="preserve"> </w:t>
      </w:r>
      <w:r>
        <w:t xml:space="preserve">5. National Council for Women, Egypt Alexandria Branch. (2019). *Gender Roles in Urban Coastal Communities: A Sociological Perspective*.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Egypt Alexandria: Navigating Urban Complexity and Community Resilience</dc:title>
  <dc:creator/>
  <dc:language>en</dc:language>
  <cp:keywords/>
  <dcterms:created xsi:type="dcterms:W3CDTF">2026-07-29T15:32:58Z</dcterms:created>
  <dcterms:modified xsi:type="dcterms:W3CDTF">2026-07-29T15:32:58Z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