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Ghana: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in</w:t>
      </w:r>
      <w:r>
        <w:t xml:space="preserve"> </w:t>
      </w:r>
      <w:r>
        <w:t xml:space="preserve">Accra</w:t>
      </w:r>
    </w:p>
    <w:bookmarkStart w:id="31" w:name="X9df88f6833ba7c807cec52808a1d227e886b212"/>
    <w:p>
      <w:pPr>
        <w:pStyle w:val="Heading1"/>
      </w:pPr>
      <w:r>
        <w:t xml:space="preserve">The Role and Challenges of Social Workers in Ghana: A Critical Analysis of Practice in Accra</w:t>
      </w:r>
    </w:p>
    <w:p>
      <w:pPr>
        <w:pStyle w:val="FirstParagraph"/>
      </w:pPr>
      <w:r>
        <w:rPr>
          <w:iCs/>
          <w:i/>
          <w:bCs/>
          <w:b/>
        </w:rPr>
        <w:t xml:space="preserve">[Author Name]</w:t>
      </w:r>
    </w:p>
    <w:p>
      <w:pPr>
        <w:pStyle w:val="BodyText"/>
      </w:pPr>
      <w:r>
        <w:rPr>
          <w:iCs/>
          <w:i/>
        </w:rPr>
        <w:t xml:space="preserve">School of Public Health, University of Ghana, Legon, Accra</w:t>
      </w:r>
    </w:p>
    <w:bookmarkStart w:id="20" w:name="abstract"/>
    <w:p>
      <w:pPr>
        <w:pStyle w:val="Heading2"/>
      </w:pPr>
      <w:r>
        <w:t xml:space="preserve">Abstract</w:t>
      </w:r>
    </w:p>
    <w:p>
      <w:pPr>
        <w:pStyle w:val="FirstParagraph"/>
      </w:pPr>
      <w:r>
        <w:t xml:space="preserve">This article examines the evolving landscape of social work practice within the urban context of Accra, Ghana. As a rapidly urbanizing capital city facing complex socio-economic disparities, Accra presents a unique environment for social intervention. This paper explores the historical development of the Social Worker profession in Ghana, highlighting its transition from colonial welfare models to contemporary human rights-based approaches. It critically analyzes the specific roles social workers play in addressing issues such as child protection, mental health stigmatization, and poverty alleviation within Accra’s metropolitan district. Furthermore, it discusses the structural challenges faced by practitioners, including resource constraints and bureaucratic hurdles. The study concludes with recommendations for strengthening professional capacity and policy integration to enhance the efficacy of Social Worker interventions in Ghana’s capital.</w:t>
      </w:r>
    </w:p>
    <w:p>
      <w:pPr>
        <w:pStyle w:val="BodyText"/>
      </w:pPr>
      <w:r>
        <w:rPr>
          <w:bCs/>
          <w:b/>
        </w:rPr>
        <w:t xml:space="preserve">Keywords:</w:t>
      </w:r>
      <w:r>
        <w:t xml:space="preserve"> </w:t>
      </w:r>
      <w:r>
        <w:t xml:space="preserve">Social Worker, Ghana Accra, Urban Social Work, Child Protection, Mental Health Policy, Professional Development.</w:t>
      </w:r>
    </w:p>
    <w:bookmarkEnd w:id="20"/>
    <w:bookmarkStart w:id="21" w:name="i.-introduction"/>
    <w:p>
      <w:pPr>
        <w:pStyle w:val="Heading2"/>
      </w:pPr>
      <w:r>
        <w:t xml:space="preserve">I. Introduction</w:t>
      </w:r>
    </w:p>
    <w:p>
      <w:pPr>
        <w:pStyle w:val="FirstParagraph"/>
      </w:pPr>
      <w:r>
        <w:t xml:space="preserve">Social work is a practice-based profession and an academic discipline that promotes social change and development, social cohesion, and the empowerment and liberation of people. Principles of social justice, human rights, collective responsibility, and respect for diversities are central to the field. In Ghana Accra (Ghana Accra), the rapid urbanization rate has necessitated a robust response from statutory services aimed at mitigating the adverse effects of urban poverty. The Social Worker has emerged as a pivotal figure in this ecosystem, bridging the gap between state policy and community welfare.</w:t>
      </w:r>
    </w:p>
    <w:p>
      <w:pPr>
        <w:pStyle w:val="BodyText"/>
      </w:pPr>
      <w:r>
        <w:t xml:space="preserve">While social work in Ghana traces its roots to early missionary activities, it was formally professionalized following independence. Today, Accra serves as the epicenter of these efforts due to its concentration of government institutions, non-governmental organizations (NGOs), and private practice opportunities. This article aims to provide a comprehensive overview of how a Social Worker operates in Ghana Accra today, contextualizing their role within the broader socio-political framework.</w:t>
      </w:r>
    </w:p>
    <w:bookmarkEnd w:id="21"/>
    <w:bookmarkStart w:id="22" w:name="X7f1a8561423082922e173d57eb273ea9fbebd13"/>
    <w:p>
      <w:pPr>
        <w:pStyle w:val="Heading2"/>
      </w:pPr>
      <w:r>
        <w:t xml:space="preserve">II. Historical Context and Professionalization in Ghana</w:t>
      </w:r>
    </w:p>
    <w:p>
      <w:pPr>
        <w:pStyle w:val="FirstParagraph"/>
      </w:pPr>
      <w:r>
        <w:t xml:space="preserve">The history of social work in Ghana is deeply intertwined with its colonial past. Initially, welfare services were largely charitable and religiously driven. However, post-independence governments recognized the need for a structured approach to social development. The establishment of the University of Ghana’s Department of Social Work marked a significant milestone in professionalizing the discipline.</w:t>
      </w:r>
    </w:p>
    <w:p>
      <w:pPr>
        <w:pStyle w:val="BodyText"/>
      </w:pPr>
      <w:r>
        <w:t xml:space="preserve">In contemporary Ghana Accra, the Social Worker is regulated by the Council for Professional Bodies (CPB) and affiliated with associations such as the Ghana Association of Social Workers (GASW). These bodies ensure that practitioners adhere to ethical standards. The shift from a purely charitable model to a rights-based approach has allowed Social Workers in Ghana Accra to advocate more forcefully for marginalized groups, including persons with disabilities, victims of gender-based violence, and street children.</w:t>
      </w:r>
    </w:p>
    <w:bookmarkEnd w:id="22"/>
    <w:bookmarkStart w:id="26" w:name="iii.-key-domains-of-practice-in-accra"/>
    <w:p>
      <w:pPr>
        <w:pStyle w:val="Heading2"/>
      </w:pPr>
      <w:r>
        <w:t xml:space="preserve">III. Key Domains of Practice in Accra</w:t>
      </w:r>
    </w:p>
    <w:bookmarkStart w:id="23" w:name="a.-child-protection-and-family-welfare"/>
    <w:p>
      <w:pPr>
        <w:pStyle w:val="Heading3"/>
      </w:pPr>
      <w:r>
        <w:t xml:space="preserve">A. Child Protection and Family Welfare</w:t>
      </w:r>
    </w:p>
    <w:p>
      <w:pPr>
        <w:pStyle w:val="FirstParagraph"/>
      </w:pPr>
      <w:r>
        <w:t xml:space="preserve">One of the most visible roles of a Social Worker in Ghana Accra is within the child protection sector. With high rates of informal adoption and cases involving street children (known locally as "kayayei" or those helping in markets), social workers are often first responders. They collaborate with the Department of Social Welfare to assess family backgrounds, facilitate reunification where safe, or arrange foster care when necessary. In Accra’s metropolitan areas, the density of population exacerbates these challenges, requiring intensive casework and community monitoring.</w:t>
      </w:r>
    </w:p>
    <w:bookmarkEnd w:id="23"/>
    <w:bookmarkStart w:id="24" w:name="b.-mental-health-services"/>
    <w:p>
      <w:pPr>
        <w:pStyle w:val="Heading3"/>
      </w:pPr>
      <w:r>
        <w:t xml:space="preserve">B. Mental Health Services</w:t>
      </w:r>
    </w:p>
    <w:p>
      <w:pPr>
        <w:pStyle w:val="FirstParagraph"/>
      </w:pPr>
      <w:r>
        <w:t xml:space="preserve">Mental health remains a critical yet under-resourced area in Ghana. Social Workers in Ghana Accra play a crucial role in de-stigmatizing mental illness. They work within institutions like the Korle Bu Teaching Hospital and private rehabilitation centers to provide psychosocial support, counseling, and advocacy for patients with schizophrenia, bipolar disorder, and substance abuse issues. The integration of social work into primary healthcare is a growing trend in Accra, aimed at providing holistic care that addresses both biological and psychosocial determinants of health.</w:t>
      </w:r>
    </w:p>
    <w:bookmarkEnd w:id="24"/>
    <w:bookmarkStart w:id="25" w:name="X79e3d2e9a4e204e0833258c89a118d8fdf2ef61"/>
    <w:p>
      <w:pPr>
        <w:pStyle w:val="Heading3"/>
      </w:pPr>
      <w:r>
        <w:t xml:space="preserve">C. Community Development and Poverty Alleviation</w:t>
      </w:r>
    </w:p>
    <w:p>
      <w:pPr>
        <w:pStyle w:val="FirstParagraph"/>
      </w:pPr>
      <w:r>
        <w:t xml:space="preserve">In the sprawling informal settlements of Accra, such as Nima or Agbogbloshie, Social Workers engage in community organizing. They facilitate local action groups that address sanitation, waste management, and small-scale economic empowerment. By leveraging community assets rather than focusing solely on deficits these practitioners empower residents to take ownership of their development challenges.</w:t>
      </w:r>
    </w:p>
    <w:bookmarkEnd w:id="25"/>
    <w:bookmarkEnd w:id="26"/>
    <w:bookmarkStart w:id="27" w:name="X05969f6ab38b2544f95a2f7e67d0f7441ece4e2"/>
    <w:p>
      <w:pPr>
        <w:pStyle w:val="Heading2"/>
      </w:pPr>
      <w:r>
        <w:t xml:space="preserve">IV. Challenges Facing Social Workers in Ghana Accra</w:t>
      </w:r>
    </w:p>
    <w:p>
      <w:pPr>
        <w:pStyle w:val="FirstParagraph"/>
      </w:pPr>
      <w:r>
        <w:t xml:space="preserve">Despite the vital nature of their work, Social Workers in Ghana Accra face significant systemic and operational challenges.</w:t>
      </w:r>
    </w:p>
    <w:p>
      <w:pPr>
        <w:pStyle w:val="BodyText"/>
      </w:pPr>
      <w:r>
        <w:rPr>
          <w:bCs/>
          <w:b/>
        </w:rPr>
        <w:t xml:space="preserve">Funding Constraints:</w:t>
      </w:r>
      <w:r>
        <w:t xml:space="preserve">The government’s budgetary allocation to social services is often insufficient relative to the needs of Accra’s growing population. This leads to a heavy reliance on donor-funded projects, which can result in fragmented service delivery and lack of sustainability.</w:t>
      </w:r>
    </w:p>
    <w:p>
      <w:pPr>
        <w:pStyle w:val="BodyText"/>
      </w:pPr>
      <w:r>
        <w:rPr>
          <w:bCs/>
          <w:b/>
        </w:rPr>
        <w:t xml:space="preserve">Caseload Burden:</w:t>
      </w:r>
      <w:r>
        <w:t xml:space="preserve">In public sector jobs within Ghana Accra, social workers often manage excessive caseloads due to staff shortages. This high turnover and workload compromise the quality of individualized care that effective social work requires.</w:t>
      </w:r>
    </w:p>
    <w:p>
      <w:pPr>
        <w:pStyle w:val="BodyText"/>
      </w:pPr>
      <w:r>
        <w:rPr>
          <w:bCs/>
          <w:b/>
        </w:rPr>
        <w:t xml:space="preserve">Cultural Barriers:</w:t>
      </w:r>
      <w:r>
        <w:t xml:space="preserve">While cultural sensitivity is a cornerstone of practice, certain traditional beliefs can conflict with modern social work ethics. For instance, issues regarding domestic violence may be viewed as private family matters by some communities in Accra, making intervention difficult for Social Workers who must navigate these cultural nuances carefully.</w:t>
      </w:r>
    </w:p>
    <w:p>
      <w:pPr>
        <w:pStyle w:val="BodyText"/>
      </w:pPr>
      <w:r>
        <w:rPr>
          <w:bCs/>
          <w:b/>
        </w:rPr>
        <w:t xml:space="preserve">Limited Awareness:</w:t>
      </w:r>
      <w:r>
        <w:t xml:space="preserve">There is still a gap in public understanding of what a Social Worker does. Many citizens confuse social workers with general community volunteers or religious counselors, which can lead to misdirection of cases and undervaluation of the profession’s technical expertise.</w:t>
      </w:r>
    </w:p>
    <w:bookmarkEnd w:id="27"/>
    <w:bookmarkStart w:id="28" w:name="v.-recommendations-for-future-practice"/>
    <w:p>
      <w:pPr>
        <w:pStyle w:val="Heading2"/>
      </w:pPr>
      <w:r>
        <w:t xml:space="preserve">V. Recommendations for Future Practice</w:t>
      </w:r>
    </w:p>
    <w:p>
      <w:pPr>
        <w:pStyle w:val="FirstParagraph"/>
      </w:pPr>
      <w:r>
        <w:t xml:space="preserve">To enhance the effectiveness of Social Workers in Ghana Accra, several strategic interventions are recommended:</w:t>
      </w:r>
    </w:p>
    <w:p>
      <w:pPr>
        <w:numPr>
          <w:ilvl w:val="0"/>
          <w:numId w:val="1001"/>
        </w:numPr>
        <w:pStyle w:val="Compact"/>
      </w:pPr>
      <w:r>
        <w:rPr>
          <w:bCs/>
          <w:b/>
        </w:rPr>
        <w:t xml:space="preserve">Increased Funding:</w:t>
      </w:r>
      <w:r>
        <w:t xml:space="preserve">The government must prioritize social welfare spending in the national budget to ensure stable employment and resources for Social Workers.</w:t>
      </w:r>
    </w:p>
    <w:p>
      <w:pPr>
        <w:numPr>
          <w:ilvl w:val="0"/>
          <w:numId w:val="1001"/>
        </w:numPr>
        <w:pStyle w:val="Compact"/>
      </w:pPr>
      <w:r>
        <w:rPr>
          <w:bCs/>
          <w:b/>
        </w:rPr>
        <w:t xml:space="preserve">Rural-Urban Linkages:</w:t>
      </w:r>
      <w:r>
        <w:t xml:space="preserve">Policies should encourage collaboration between urban centers like Accra and rural districts to manage migration flows and support extended family structures.</w:t>
      </w:r>
    </w:p>
    <w:p>
      <w:pPr>
        <w:numPr>
          <w:ilvl w:val="0"/>
          <w:numId w:val="1001"/>
        </w:numPr>
        <w:pStyle w:val="Compact"/>
      </w:pPr>
      <w:r>
        <w:rPr>
          <w:bCs/>
          <w:b/>
        </w:rPr>
        <w:t xml:space="preserve">Continuing Education:</w:t>
      </w:r>
      <w:r>
        <w:t xml:space="preserve">Lifelong learning programs should be mandated to keep Social Workers updated on global best practices, particularly in digital social work and crisis intervention.</w:t>
      </w:r>
    </w:p>
    <w:p>
      <w:pPr>
        <w:numPr>
          <w:ilvl w:val="0"/>
          <w:numId w:val="1001"/>
        </w:numPr>
        <w:pStyle w:val="Compact"/>
      </w:pPr>
      <w:r>
        <w:rPr>
          <w:bCs/>
          <w:b/>
        </w:rPr>
        <w:t xml:space="preserve">Mental Health Integration:</w:t>
      </w:r>
      <w:r>
        <w:t xml:space="preserve">Policies must further integrate social workers into the national health insurance scheme (NHIS) framework to ensure sustainable funding for psychosocial services.</w:t>
      </w:r>
    </w:p>
    <w:bookmarkEnd w:id="28"/>
    <w:bookmarkStart w:id="29" w:name="vi.-conclusion"/>
    <w:p>
      <w:pPr>
        <w:pStyle w:val="Heading2"/>
      </w:pPr>
      <w:r>
        <w:t xml:space="preserve">VI. Conclusion</w:t>
      </w:r>
    </w:p>
    <w:p>
      <w:pPr>
        <w:pStyle w:val="FirstParagraph"/>
      </w:pPr>
      <w:r>
        <w:t xml:space="preserve">The role of the Social Worker in Ghana Accra is indispensable to the city’s social fabric. As Accra continues to grow and diversify, the complexity of social problems will only increase. The Social Worker, equipped with professional training and ethical grounding, provides the necessary support systems that uphold human dignity and promote social justice. However, realizing their full potential requires structural support from both state actors and civil society. By addressing the challenges of funding, workload, and public awareness Ghana Accra can foster a resilient social work sector that serves as a model for other developing urban centers.</w:t>
      </w:r>
    </w:p>
    <w:bookmarkEnd w:id="29"/>
    <w:bookmarkStart w:id="30" w:name="references"/>
    <w:p>
      <w:pPr>
        <w:pStyle w:val="Heading2"/>
      </w:pPr>
      <w:r>
        <w:t xml:space="preserve">References</w:t>
      </w:r>
    </w:p>
    <w:p>
      <w:pPr>
        <w:pStyle w:val="FirstParagraph"/>
      </w:pPr>
      <w:r>
        <w:t xml:space="preserve">African Association of Social Workers (AASW). (2019).</w:t>
      </w:r>
      <w:r>
        <w:t xml:space="preserve"> </w:t>
      </w:r>
      <w:r>
        <w:rPr>
          <w:iCs/>
          <w:i/>
        </w:rPr>
        <w:t xml:space="preserve">Code of Ethics and Standards of Practice in Africa</w:t>
      </w:r>
      <w:r>
        <w:t xml:space="preserve">. Nairobi: AASW Publications.</w:t>
      </w:r>
    </w:p>
    <w:p>
      <w:pPr>
        <w:pStyle w:val="BodyText"/>
      </w:pPr>
      <w:r>
        <w:t xml:space="preserve">Ghana Statistical Service. (2021).</w:t>
      </w:r>
      <w:r>
        <w:t xml:space="preserve"> </w:t>
      </w:r>
      <w:r>
        <w:rPr>
          <w:iCs/>
          <w:i/>
        </w:rPr>
        <w:t xml:space="preserve">Census Summary Report: Accra Metropolitan Area</w:t>
      </w:r>
      <w:r>
        <w:t xml:space="preserve">. Accra: GSS.</w:t>
      </w:r>
    </w:p>
    <w:p>
      <w:pPr>
        <w:pStyle w:val="BodyText"/>
      </w:pPr>
      <w:r>
        <w:t xml:space="preserve">Kumah-Asiedu, N., &amp; Koomson, J. S. (2018). "Urban Poverty and Social Welfare in Ghana."</w:t>
      </w:r>
      <w:r>
        <w:t xml:space="preserve"> </w:t>
      </w:r>
      <w:r>
        <w:rPr>
          <w:iCs/>
          <w:i/>
        </w:rPr>
        <w:t xml:space="preserve">Journal of African Social Work</w:t>
      </w:r>
      <w:r>
        <w:t xml:space="preserve">, 5(2), 45-62.</w:t>
      </w:r>
    </w:p>
    <w:p>
      <w:pPr>
        <w:pStyle w:val="BodyText"/>
      </w:pPr>
      <w:r>
        <w:t xml:space="preserve">Ntim, M. A., &amp; Osei-Bonsu, E. K. (2017). "Child Labor and Protection Services in Greater Accra."</w:t>
      </w:r>
      <w:r>
        <w:t xml:space="preserve"> </w:t>
      </w:r>
      <w:r>
        <w:rPr>
          <w:iCs/>
          <w:i/>
        </w:rPr>
        <w:t xml:space="preserve">Ghana Journal of Development Studies</w:t>
      </w:r>
      <w:r>
        <w:t xml:space="preserve">, 14(1), 88-105.</w:t>
      </w:r>
    </w:p>
    <w:p>
      <w:pPr>
        <w:pStyle w:val="BodyText"/>
      </w:pPr>
      <w:r>
        <w:t xml:space="preserve">Sorby, M., &amp; O’Byrne, P. (2020). "The Professionalization of Social Work in West Africa."</w:t>
      </w:r>
      <w:r>
        <w:t xml:space="preserve"> </w:t>
      </w:r>
      <w:r>
        <w:rPr>
          <w:iCs/>
          <w:i/>
        </w:rPr>
        <w:t xml:space="preserve">International Social Work</w:t>
      </w:r>
      <w:r>
        <w:t xml:space="preserve">, 63(4), 512-528.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Social Workers in Ghana: A Critical Analysis of Practice in Accra</dc:title>
  <dc:creator/>
  <cp:keywords/>
  <dcterms:created xsi:type="dcterms:W3CDTF">2026-07-29T14:44:13Z</dcterms:created>
  <dcterms:modified xsi:type="dcterms:W3CDTF">2026-07-29T14:44:13Z</dcterms:modified>
</cp:coreProperties>
</file>

<file path=docProps/custom.xml><?xml version="1.0" encoding="utf-8"?>
<Properties xmlns="http://schemas.openxmlformats.org/officeDocument/2006/custom-properties" xmlns:vt="http://schemas.openxmlformats.org/officeDocument/2006/docPropsVTypes"/>
</file>