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Institutional</w:t>
      </w:r>
      <w:r>
        <w:t xml:space="preserve"> </w:t>
      </w:r>
      <w:r>
        <w:t xml:space="preserve">Frameworks</w:t>
      </w:r>
      <w:r>
        <w:t xml:space="preserve"> </w:t>
      </w:r>
      <w:r>
        <w:t xml:space="preserve">in</w:t>
      </w:r>
      <w:r>
        <w:t xml:space="preserve"> </w:t>
      </w:r>
      <w:r>
        <w:t xml:space="preserve">Bangalore</w:t>
      </w:r>
    </w:p>
    <w:bookmarkStart w:id="31" w:name="Xcf3146820fa41727e128c483dc753052d1123a6"/>
    <w:p>
      <w:pPr>
        <w:pStyle w:val="Heading1"/>
      </w:pPr>
      <w:r>
        <w:t xml:space="preserve">The Role of Social Work in Urban India: A Critical Analysis of Practice, Challenges, and Institutional Frameworks in Bangalore</w:t>
      </w:r>
    </w:p>
    <w:p>
      <w:pPr>
        <w:pStyle w:val="FirstParagraph"/>
      </w:pPr>
      <w:r>
        <w:rPr>
          <w:bCs/>
          <w:b/>
        </w:rPr>
        <w:t xml:space="preserve">Jane Doe, PhD</w:t>
      </w:r>
      <w:r>
        <w:br/>
      </w:r>
      <w:r>
        <w:rPr>
          <w:bCs/>
          <w:b/>
        </w:rPr>
        <w:t xml:space="preserve">School of Social Sciences, University of Bangalore</w:t>
      </w:r>
      <w:r>
        <w:br/>
      </w:r>
      <w:r>
        <w:rPr>
          <w:bCs/>
          <w:b/>
        </w:rPr>
        <w:t xml:space="preserve">Email: jane.doe@example.ac.in</w:t>
      </w:r>
    </w:p>
    <w:bookmarkStart w:id="20" w:name="abstract"/>
    <w:p>
      <w:pPr>
        <w:pStyle w:val="Heading2"/>
      </w:pPr>
      <w:r>
        <w:t xml:space="preserve">Abstract</w:t>
      </w:r>
    </w:p>
    <w:p>
      <w:pPr>
        <w:pStyle w:val="FirstParagraph"/>
      </w:pPr>
      <w:r>
        <w:t xml:space="preserve">This paper examines the evolving landscape of social work within the urban context of Bangalore, India. As one of India’s fastest-growing metropolitan hubs and a global technology center, Bangalore presents unique socio-economic disparities that necessitate specialized social intervention. This article explores the historical emergence of professional social work in this region, analyzes current practice models employed by NGOs and government bodies, and evaluates the structural challenges faced by</w:t>
      </w:r>
      <w:r>
        <w:t xml:space="preserve"> </w:t>
      </w:r>
      <w:r>
        <w:rPr>
          <w:bCs/>
          <w:b/>
        </w:rPr>
        <w:t xml:space="preserve">Social Worker</w:t>
      </w:r>
      <w:r>
        <w:t xml:space="preserve"> </w:t>
      </w:r>
      <w:r>
        <w:t xml:space="preserve">professionals. Furthermore, it discusses the specific demographic dynamics of</w:t>
      </w:r>
      <w:r>
        <w:t xml:space="preserve"> </w:t>
      </w:r>
      <w:r>
        <w:rPr>
          <w:bCs/>
          <w:b/>
        </w:rPr>
        <w:t xml:space="preserve">India Bangalore</w:t>
      </w:r>
      <w:r>
        <w:t xml:space="preserve">, including rapid urbanization, migration patterns, and gender-based violence. The study argues for a strengthened institutional framework to support social workers in addressing complex urban poverty while maintaining professional ethics and cultural sensitivity.</w:t>
      </w:r>
    </w:p>
    <w:bookmarkEnd w:id="20"/>
    <w:bookmarkStart w:id="21" w:name="introduction"/>
    <w:p>
      <w:pPr>
        <w:pStyle w:val="Heading2"/>
      </w:pPr>
      <w:r>
        <w:t xml:space="preserve">Introduction</w:t>
      </w:r>
    </w:p>
    <w:p>
      <w:pPr>
        <w:pStyle w:val="FirstParagraph"/>
      </w:pPr>
      <w:r>
        <w:t xml:space="preserve">The profession of social work in India has undergone significant transformation over the past few decades, moving from charity-based models to rights-based, professional interventions. Nowhere is this shift more evident than in Bangalore, the capital of Karnataka state and a primary engine of India’s economic growth. Often referred to as the "Silicon Valley of</w:t>
      </w:r>
      <w:r>
        <w:t xml:space="preserve"> </w:t>
      </w:r>
      <w:r>
        <w:rPr>
          <w:bCs/>
          <w:b/>
        </w:rPr>
        <w:t xml:space="preserve">India</w:t>
      </w:r>
      <w:r>
        <w:t xml:space="preserve">," Bangalore attracts millions of internal migrants seeking employment in the IT sector and allied industries. However, this rapid urbanization has exacerbated social inequalities, creating a dual city where extreme wealth coexists with severe poverty. In this context, the role of the</w:t>
      </w:r>
      <w:r>
        <w:t xml:space="preserve"> </w:t>
      </w:r>
      <w:r>
        <w:rPr>
          <w:bCs/>
          <w:b/>
        </w:rPr>
        <w:t xml:space="preserve">Social Worker</w:t>
      </w:r>
      <w:r>
        <w:t xml:space="preserve"> </w:t>
      </w:r>
      <w:r>
        <w:t xml:space="preserve">becomes critical not merely as a service provider but as an agent of social change, policy advocate, and community organizer.</w:t>
      </w:r>
    </w:p>
    <w:p>
      <w:pPr>
        <w:pStyle w:val="BodyText"/>
      </w:pPr>
      <w:r>
        <w:t xml:space="preserve">This article aims to provide a comprehensive overview of how social work is practiced in Bangalore. It addresses the theoretical underpinnings of urban social work in India, the specific needs of vulnerable populations in this region, and the systemic barriers that hinder effective practice. By focusing on</w:t>
      </w:r>
      <w:r>
        <w:t xml:space="preserve"> </w:t>
      </w:r>
      <w:r>
        <w:rPr>
          <w:bCs/>
          <w:b/>
        </w:rPr>
        <w:t xml:space="preserve">India Bangalore</w:t>
      </w:r>
      <w:r>
        <w:t xml:space="preserve">, this paper highlights how local cultural nuances intersect with global economic forces to shape social work methodologies.</w:t>
      </w:r>
    </w:p>
    <w:bookmarkEnd w:id="21"/>
    <w:bookmarkStart w:id="22" w:name="X8f9fa3a9d475a5722ab4165dda00dfb2759850b"/>
    <w:p>
      <w:pPr>
        <w:pStyle w:val="Heading2"/>
      </w:pPr>
      <w:r>
        <w:t xml:space="preserve">Historical Context and Professionalization</w:t>
      </w:r>
    </w:p>
    <w:p>
      <w:pPr>
        <w:pStyle w:val="FirstParagraph"/>
      </w:pPr>
      <w:r>
        <w:t xml:space="preserve">Social work education and practice in India began in the early 20th century, heavily influenced by colonial structures and religious missionary activities. However, post-independence, there was a concerted effort to indigenize the profession. In Bangalore, institutions such as the Tata Institute of Social Sciences (TISS) have historically played a pivotal role in training</w:t>
      </w:r>
      <w:r>
        <w:t xml:space="preserve"> </w:t>
      </w:r>
      <w:r>
        <w:rPr>
          <w:bCs/>
          <w:b/>
        </w:rPr>
        <w:t xml:space="preserve">Social Worker</w:t>
      </w:r>
      <w:r>
        <w:t xml:space="preserve"> </w:t>
      </w:r>
      <w:r>
        <w:t xml:space="preserve">professionals who serve across the nation.</w:t>
      </w:r>
    </w:p>
    <w:p>
      <w:pPr>
        <w:pStyle w:val="BodyText"/>
      </w:pPr>
      <w:r>
        <w:t xml:space="preserve">The establishment of formal social work departments in universities within Karnataka and the proliferation of non-governmental organizations (NGOs) in Bangalore during the 1980s and 1990s marked a shift toward professionalization. Today, practicing as a</w:t>
      </w:r>
      <w:r>
        <w:t xml:space="preserve"> </w:t>
      </w:r>
      <w:r>
        <w:rPr>
          <w:bCs/>
          <w:b/>
        </w:rPr>
        <w:t xml:space="preserve">Social Worker</w:t>
      </w:r>
      <w:r>
        <w:t xml:space="preserve"> </w:t>
      </w:r>
      <w:r>
        <w:t xml:space="preserve">in</w:t>
      </w:r>
      <w:r>
        <w:t xml:space="preserve"> </w:t>
      </w:r>
      <w:r>
        <w:rPr>
          <w:bCs/>
          <w:b/>
        </w:rPr>
        <w:t xml:space="preserve">India Bangalore</w:t>
      </w:r>
      <w:r>
        <w:t xml:space="preserve"> </w:t>
      </w:r>
      <w:r>
        <w:t xml:space="preserve">requires a Master’s degree in Social Work (MSW) or a Bachelor of Social Work (BSW), alongside rigorous field training. Despite these educational advancements, there remains a gap between academic theory and on-ground realities, particularly in addressing the unique complexities of urban slums and migrant communities.</w:t>
      </w:r>
    </w:p>
    <w:bookmarkEnd w:id="22"/>
    <w:bookmarkStart w:id="26" w:name="key-areas-of-intervention-in-bangalore"/>
    <w:p>
      <w:pPr>
        <w:pStyle w:val="Heading2"/>
      </w:pPr>
      <w:r>
        <w:t xml:space="preserve">Key Areas of Intervention in Bangalore</w:t>
      </w:r>
    </w:p>
    <w:bookmarkStart w:id="23" w:name="migration-and-labor-rights"/>
    <w:p>
      <w:pPr>
        <w:pStyle w:val="Heading3"/>
      </w:pPr>
      <w:r>
        <w:t xml:space="preserve">1. Migration and Labor Rights</w:t>
      </w:r>
    </w:p>
    <w:p>
      <w:pPr>
        <w:pStyle w:val="FirstParagraph"/>
      </w:pPr>
      <w:r>
        <w:t xml:space="preserve">Bangalore hosts a transient population of migrants from various parts of India, including states like Bihar, Uttar Pradesh, West Bengal, and South Indian states such as Tamil Nadu and Kerala. These migrants often work in the unorganized sector—domestic help, construction laborers, security guards—where labor protections are minimal.</w:t>
      </w:r>
      <w:r>
        <w:t xml:space="preserve"> </w:t>
      </w:r>
      <w:r>
        <w:rPr>
          <w:bCs/>
          <w:b/>
        </w:rPr>
        <w:t xml:space="preserve">Social Worker</w:t>
      </w:r>
      <w:r>
        <w:t xml:space="preserve"> </w:t>
      </w:r>
      <w:r>
        <w:t xml:space="preserve">professionals in this domain focus on legal aid awareness, access to healthcare for families separated by migration, and advocacy for fair wages. Organizations operating in</w:t>
      </w:r>
      <w:r>
        <w:t xml:space="preserve"> </w:t>
      </w:r>
      <w:r>
        <w:rPr>
          <w:bCs/>
          <w:b/>
        </w:rPr>
        <w:t xml:space="preserve">India Bangalore</w:t>
      </w:r>
      <w:r>
        <w:t xml:space="preserve"> </w:t>
      </w:r>
      <w:r>
        <w:t xml:space="preserve">have developed mobile units and community centers to reach these hard-to-access populations.</w:t>
      </w:r>
    </w:p>
    <w:bookmarkEnd w:id="23"/>
    <w:bookmarkStart w:id="24" w:name="X77bbf358abf28aebf6eb07edd4204829ea26355"/>
    <w:p>
      <w:pPr>
        <w:pStyle w:val="Heading3"/>
      </w:pPr>
      <w:r>
        <w:t xml:space="preserve">2. Gender-Based Violence and Women’s Empowerment</w:t>
      </w:r>
    </w:p>
    <w:p>
      <w:pPr>
        <w:pStyle w:val="FirstParagraph"/>
      </w:pPr>
      <w:r>
        <w:t xml:space="preserve">Growing up in a patriarchal society, women in urban settings face distinct challenges, including domestic violence, workplace harassment, and economic dependency. In Bangalore, numerous NGOs led by trained</w:t>
      </w:r>
      <w:r>
        <w:t xml:space="preserve"> </w:t>
      </w:r>
      <w:r>
        <w:rPr>
          <w:bCs/>
          <w:b/>
        </w:rPr>
        <w:t xml:space="preserve">Social Worker</w:t>
      </w:r>
      <w:r>
        <w:t xml:space="preserve"> </w:t>
      </w:r>
      <w:r>
        <w:t xml:space="preserve">practitioners provide shelter homes, counseling services, and legal support to survivors of gender-based violence. The intersection of traditional values with modern urban anonymity often isolates victims further; thus,</w:t>
      </w:r>
      <w:r>
        <w:t xml:space="preserve"> </w:t>
      </w:r>
      <w:r>
        <w:rPr>
          <w:iCs/>
          <w:i/>
        </w:rPr>
        <w:t xml:space="preserve">social work</w:t>
      </w:r>
      <w:r>
        <w:t xml:space="preserve"> </w:t>
      </w:r>
      <w:r>
        <w:t xml:space="preserve">interventions in</w:t>
      </w:r>
      <w:r>
        <w:t xml:space="preserve"> </w:t>
      </w:r>
      <w:r>
        <w:rPr>
          <w:bCs/>
          <w:b/>
        </w:rPr>
        <w:t xml:space="preserve">India Bangalore</w:t>
      </w:r>
      <w:r>
        <w:t xml:space="preserve"> </w:t>
      </w:r>
      <w:r>
        <w:t xml:space="preserve">emphasize community sensitization and peer-support networks to break the silence surrounding abuse.</w:t>
      </w:r>
    </w:p>
    <w:bookmarkEnd w:id="24"/>
    <w:bookmarkStart w:id="25" w:name="child-welfare-and-education"/>
    <w:p>
      <w:pPr>
        <w:pStyle w:val="Heading3"/>
      </w:pPr>
      <w:r>
        <w:t xml:space="preserve">3. Child Welfare and Education</w:t>
      </w:r>
    </w:p>
    <w:p>
      <w:pPr>
        <w:pStyle w:val="FirstParagraph"/>
      </w:pPr>
      <w:r>
        <w:t xml:space="preserve">Rapid urbanization has led to the proliferation of informal settlements or slums around Bangalore’s periphery. Children in these areas often lack access to quality education, nutrition, and safe play spaces. Social work practice here involves school-based interventions, non-formal education programs, and rehabilitation services for working children. The</w:t>
      </w:r>
      <w:r>
        <w:t xml:space="preserve"> </w:t>
      </w:r>
      <w:r>
        <w:rPr>
          <w:bCs/>
          <w:b/>
        </w:rPr>
        <w:t xml:space="preserve">Social Worker</w:t>
      </w:r>
      <w:r>
        <w:t xml:space="preserve"> </w:t>
      </w:r>
      <w:r>
        <w:t xml:space="preserve">acts as a liaison between the state’s public service delivery systems—such as the Integrated Child Development Services (ICDS)—and marginalized communities in</w:t>
      </w:r>
      <w:r>
        <w:t xml:space="preserve"> </w:t>
      </w:r>
      <w:r>
        <w:rPr>
          <w:bCs/>
          <w:b/>
        </w:rPr>
        <w:t xml:space="preserve">India Bangalore</w:t>
      </w:r>
      <w:r>
        <w:t xml:space="preserve">.</w:t>
      </w:r>
    </w:p>
    <w:bookmarkEnd w:id="25"/>
    <w:bookmarkEnd w:id="26"/>
    <w:bookmarkStart w:id="27" w:name="X95d8ff9cf5112b4eacc784913f129dbfe2b4708"/>
    <w:p>
      <w:pPr>
        <w:pStyle w:val="Heading2"/>
      </w:pPr>
      <w:r>
        <w:t xml:space="preserve">Challenges Facing Social Workers in Urban India</w:t>
      </w:r>
    </w:p>
    <w:p>
      <w:pPr>
        <w:pStyle w:val="FirstParagraph"/>
      </w:pPr>
      <w:r>
        <w:t xml:space="preserve">The practice of social work in Bangalore is fraught with systemic challenges. First, there is a significant shortage of professional resources relative to the scale of need. Despite the high demand for services related to mental health, substance abuse, and elder care, funding for NGOs remains precarious and often project-based.</w:t>
      </w:r>
    </w:p>
    <w:p>
      <w:pPr>
        <w:pStyle w:val="BodyText"/>
      </w:pPr>
      <w:r>
        <w:t xml:space="preserve">Secondly, burnout among</w:t>
      </w:r>
      <w:r>
        <w:t xml:space="preserve"> </w:t>
      </w:r>
      <w:r>
        <w:rPr>
          <w:bCs/>
          <w:b/>
        </w:rPr>
        <w:t xml:space="preserve">Social Worker</w:t>
      </w:r>
      <w:r>
        <w:t xml:space="preserve"> </w:t>
      </w:r>
      <w:r>
        <w:t xml:space="preserve">professionals is prevalent due to emotional exhaustion and exposure to trauma without adequate institutional support. The lack of standardized supervision mechanisms in many private NGOs exacerbates this issue. Furthermore, bureaucratic hurdles in accessing government schemes or collaborating with local municipal corporations can delay critical interventions.</w:t>
      </w:r>
    </w:p>
    <w:bookmarkEnd w:id="27"/>
    <w:bookmarkStart w:id="28" w:name="X6a372d8af8feb8273a43478113be35d7e2f8ce2"/>
    <w:p>
      <w:pPr>
        <w:pStyle w:val="Heading2"/>
      </w:pPr>
      <w:r>
        <w:t xml:space="preserve">The Role of Policy and Institutional Support</w:t>
      </w:r>
    </w:p>
    <w:p>
      <w:pPr>
        <w:pStyle w:val="FirstParagraph"/>
      </w:pPr>
      <w:r>
        <w:t xml:space="preserve">To enhance the efficacy of social work in</w:t>
      </w:r>
      <w:r>
        <w:t xml:space="preserve"> </w:t>
      </w:r>
      <w:r>
        <w:rPr>
          <w:bCs/>
          <w:b/>
        </w:rPr>
        <w:t xml:space="preserve">India Bangalore</w:t>
      </w:r>
      <w:r>
        <w:t xml:space="preserve">, there is an urgent need for policy reforms that recognize and integrate informal care networks with formal state services. The Karnataka government has made strides through initiatives like the Mukhyamantri Bal Raksha Yojana, but implementation gaps remain. Professional bodies such as the Indian Association of Schools of Social Work (IASSW) must collaborate more closely with local municipal authorities to ensure that</w:t>
      </w:r>
      <w:r>
        <w:t xml:space="preserve"> </w:t>
      </w:r>
      <w:r>
        <w:rPr>
          <w:bCs/>
          <w:b/>
        </w:rPr>
        <w:t xml:space="preserve">Social Worker</w:t>
      </w:r>
      <w:r>
        <w:t xml:space="preserve"> </w:t>
      </w:r>
      <w:r>
        <w:t xml:space="preserve">interventions are aligned with broader urban planning and welfare policies.</w:t>
      </w:r>
    </w:p>
    <w:p>
      <w:pPr>
        <w:pStyle w:val="BodyText"/>
      </w:pPr>
      <w:r>
        <w:t xml:space="preserve">Additionally, digital tools and technology can be leveraged to improve service delivery. Bangalore’s status as a tech hub offers opportunities for social enterprises that utilize data analytics for needs assessment and resource allocation. However, ethical considerations regarding data privacy must guide these innovations.</w:t>
      </w:r>
    </w:p>
    <w:bookmarkEnd w:id="28"/>
    <w:bookmarkStart w:id="29" w:name="conclusion"/>
    <w:p>
      <w:pPr>
        <w:pStyle w:val="Heading2"/>
      </w:pPr>
      <w:r>
        <w:t xml:space="preserve">Conclusion</w:t>
      </w:r>
    </w:p>
    <w:p>
      <w:pPr>
        <w:pStyle w:val="FirstParagraph"/>
      </w:pPr>
      <w:r>
        <w:t xml:space="preserve">The profession of social work in Bangalore stands at a critical juncture. As the city continues to evolve economically and demographically, the role of the</w:t>
      </w:r>
      <w:r>
        <w:t xml:space="preserve"> </w:t>
      </w:r>
      <w:r>
        <w:rPr>
          <w:bCs/>
          <w:b/>
        </w:rPr>
        <w:t xml:space="preserve">Social Worker</w:t>
      </w:r>
      <w:r>
        <w:t xml:space="preserve"> </w:t>
      </w:r>
      <w:r>
        <w:t xml:space="preserve">becomes increasingly indispensable. Addressing issues such as inequality, migration, and gender violence requires not only technical skills but also deep cultural competence and advocacy prowess. For social work in</w:t>
      </w:r>
      <w:r>
        <w:t xml:space="preserve"> </w:t>
      </w:r>
      <w:r>
        <w:rPr>
          <w:bCs/>
          <w:b/>
        </w:rPr>
        <w:t xml:space="preserve">India Bangalore</w:t>
      </w:r>
      <w:r>
        <w:t xml:space="preserve"> </w:t>
      </w:r>
      <w:r>
        <w:t xml:space="preserve">to thrive, there must be stronger institutional support, better funding models for NGOs, and enhanced recognition of the profession’s value in urban governance.</w:t>
      </w:r>
    </w:p>
    <w:p>
      <w:pPr>
        <w:pStyle w:val="BodyText"/>
      </w:pPr>
      <w:r>
        <w:t xml:space="preserve">Futuristic research should focus on longitudinal studies assessing the impact of specific social work interventions in reducing urban poverty. Moreover, cross-cultural comparisons with other global cities could yield valuable insights into best practices. Ultimately, empowering</w:t>
      </w:r>
      <w:r>
        <w:t xml:space="preserve"> </w:t>
      </w:r>
      <w:r>
        <w:rPr>
          <w:bCs/>
          <w:b/>
        </w:rPr>
        <w:t xml:space="preserve">Social Worker</w:t>
      </w:r>
      <w:r>
        <w:t xml:space="preserve"> </w:t>
      </w:r>
      <w:r>
        <w:t xml:space="preserve">professionals to navigate the complexities of modern Indian urbanism is essential for building a more equitable and inclusive society in Bangalore.</w:t>
      </w:r>
    </w:p>
    <w:bookmarkEnd w:id="29"/>
    <w:bookmarkStart w:id="30" w:name="references"/>
    <w:p>
      <w:pPr>
        <w:pStyle w:val="Heading2"/>
      </w:pPr>
      <w:r>
        <w:t xml:space="preserve">References</w:t>
      </w:r>
    </w:p>
    <w:p>
      <w:pPr>
        <w:numPr>
          <w:ilvl w:val="0"/>
          <w:numId w:val="1001"/>
        </w:numPr>
        <w:pStyle w:val="Compact"/>
      </w:pPr>
      <w:r>
        <w:t xml:space="preserve">Bhatia, M. (2019). *Urban Social Work in India: Challenges and Prospects*. Journal of Social Work Practice, 33(2), 145-160.</w:t>
      </w:r>
    </w:p>
    <w:p>
      <w:pPr>
        <w:numPr>
          <w:ilvl w:val="0"/>
          <w:numId w:val="1001"/>
        </w:numPr>
        <w:pStyle w:val="Compact"/>
      </w:pPr>
      <w:r>
        <w:t xml:space="preserve">Gupta, S., &amp; Kumar, R. (2021). *Migration and Mental Health: A Study of Migrant Workers in Bangalore*. International Journal of Social Psychiatry, 67(4), 512-528.</w:t>
      </w:r>
    </w:p>
    <w:p>
      <w:pPr>
        <w:numPr>
          <w:ilvl w:val="0"/>
          <w:numId w:val="1001"/>
        </w:numPr>
        <w:pStyle w:val="Compact"/>
      </w:pPr>
      <w:r>
        <w:t xml:space="preserve">Karnataka State Council for Science and Technology. (2020). *Urban Poverty Alleviation Strategies in Karnataka*. Government Press, Bangalore.</w:t>
      </w:r>
    </w:p>
    <w:p>
      <w:pPr>
        <w:numPr>
          <w:ilvl w:val="0"/>
          <w:numId w:val="1001"/>
        </w:numPr>
        <w:pStyle w:val="Compact"/>
      </w:pPr>
      <w:r>
        <w:t xml:space="preserve">Mohanty, T. (2018). *Gender Violence and Community Resilience: The Role of Local NGOs in South India*. Sociology Journal, 45(1), 89-104.</w:t>
      </w:r>
    </w:p>
    <w:p>
      <w:pPr>
        <w:numPr>
          <w:ilvl w:val="0"/>
          <w:numId w:val="1001"/>
        </w:numPr>
        <w:pStyle w:val="Compact"/>
      </w:pPr>
      <w:r>
        <w:t xml:space="preserve">Tata Institute of Social Sciences. (2022). *Annual Report on Social Work Education and Practice in Western India*. Mumbai: TISS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 in Urban India: A Critical Analysis of Practice, Challenges, and Institutional Frameworks in Bangalore</dc:title>
  <dc:creator/>
  <cp:keywords/>
  <dcterms:created xsi:type="dcterms:W3CDTF">2026-07-29T14:59:52Z</dcterms:created>
  <dcterms:modified xsi:type="dcterms:W3CDTF">2026-07-29T14:59:52Z</dcterms:modified>
</cp:coreProperties>
</file>

<file path=docProps/custom.xml><?xml version="1.0" encoding="utf-8"?>
<Properties xmlns="http://schemas.openxmlformats.org/officeDocument/2006/custom-properties" xmlns:vt="http://schemas.openxmlformats.org/officeDocument/2006/docPropsVTypes"/>
</file>