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Complexity,</w:t>
      </w:r>
      <w:r>
        <w:t xml:space="preserve"> </w:t>
      </w:r>
      <w:r>
        <w:t xml:space="preserve">Migration,</w:t>
      </w:r>
      <w:r>
        <w:t xml:space="preserve"> </w:t>
      </w:r>
      <w:r>
        <w:t xml:space="preserve">and</w:t>
      </w:r>
      <w:r>
        <w:t xml:space="preserve"> </w:t>
      </w:r>
      <w:r>
        <w:t xml:space="preserve">Welfare</w:t>
      </w:r>
      <w:r>
        <w:t xml:space="preserve"> </w:t>
      </w:r>
      <w:r>
        <w:t xml:space="preserve">Reform</w:t>
      </w:r>
    </w:p>
    <w:bookmarkStart w:id="27" w:name="X6d510e642316c90249af05a0c8e6faed66a0401"/>
    <w:p>
      <w:pPr>
        <w:pStyle w:val="Heading1"/>
      </w:pPr>
      <w:r>
        <w:t xml:space="preserve">The Evolving Role of the Social Worker in Italy Milan: Navigating Complexity, Migration, and Welfare Reform</w:t>
      </w:r>
    </w:p>
    <w:p>
      <w:pPr>
        <w:pStyle w:val="FirstParagraph"/>
      </w:pPr>
      <w:r>
        <w:rPr>
          <w:bCs/>
          <w:b/>
        </w:rPr>
        <w:t xml:space="preserve">Abstract</w:t>
      </w:r>
    </w:p>
    <w:p>
      <w:pPr>
        <w:pStyle w:val="BodyText"/>
      </w:pPr>
      <w:r>
        <w:t xml:space="preserve">This article examines the critical and multifaceted role of the social worker within the specific socio-economic context of Italy Milan. As one of Europe’s most dynamic economic hubs, Milan presents a unique juxtaposition of high-income professional sectors and profound socioeconomic disparities. This paper argues that social workers in Italy Milan are no longer merely auxiliary support staff but are central agents in managing urban poverty, integrating migrant populations, and adapting to the decentralized welfare state reforms of the Italian Republic. By analyzing current policy frameworks and field practices, this study highlights how social workers operate at the intersection of bureaucratic efficiency and humanistic care.</w:t>
      </w:r>
    </w:p>
    <w:bookmarkStart w:id="20" w:name="introduction"/>
    <w:p>
      <w:pPr>
        <w:pStyle w:val="Heading2"/>
      </w:pPr>
      <w:r>
        <w:t xml:space="preserve">Introduction</w:t>
      </w:r>
    </w:p>
    <w:p>
      <w:pPr>
        <w:pStyle w:val="FirstParagraph"/>
      </w:pPr>
      <w:r>
        <w:t xml:space="preserve">The profession of social work has undergone significant transformation globally, but its implementation is deeply rooted in local cultural, legal, and historical contexts. In Italy Milan, the practice of social work is shaped by a dense urban environment characterized by rapid demographic changes and a robust yet strained public welfare system. Milan serves as a microcosm for understanding the challenges facing modern European cities: gentrification, an aging population, and significant immigration flows.</w:t>
      </w:r>
    </w:p>
    <w:p>
      <w:pPr>
        <w:pStyle w:val="BodyText"/>
      </w:pPr>
      <w:r>
        <w:t xml:space="preserve">The role of the social worker in this context cannot be viewed through a generic lens. Instead, it must be understood as a specialized practice that requires navigating the complex administrative landscape of Italian municipal services while addressing immediate human needs. This article explores three primary dimensions: the impact of migration on social service delivery, the structural changes within Italy Milan’s welfare system, and the professional identity of social workers as mediators between state institutions and vulnerable citizens.</w:t>
      </w:r>
    </w:p>
    <w:bookmarkEnd w:id="20"/>
    <w:bookmarkStart w:id="21" w:name="X6e8f73b95d579aed959b418c83eb5cbde1f094c"/>
    <w:p>
      <w:pPr>
        <w:pStyle w:val="Heading2"/>
      </w:pPr>
      <w:r>
        <w:t xml:space="preserve">The Contextual Landscape: Italy Milan as a Unique Urban Laboratory</w:t>
      </w:r>
    </w:p>
    <w:p>
      <w:pPr>
        <w:pStyle w:val="FirstParagraph"/>
      </w:pPr>
      <w:r>
        <w:t xml:space="preserve">Milan is not only the financial capital of Italy but also its primary gateway for international trade and migration. The city attracts a diverse workforce from within the European Union, as well as from Africa, Asia, and South America. This demographic shift has placed unprecedented demands on local social services.</w:t>
      </w:r>
    </w:p>
    <w:p>
      <w:pPr>
        <w:pStyle w:val="BodyText"/>
      </w:pPr>
      <w:r>
        <w:t xml:space="preserve">In Italy Milan, social workers are often the first point of contact for undocumented migrants seeking healthcare access or families facing eviction due to economic instability. The density of the urban population in areas such as Isola or Bovisa creates distinct clusters of vulnerability that require targeted interventions. Unlike rural Italian communities where social ties may be organic and familial, Italy Milan operates in a context where social networks are often fragmented, necessitating professional intervention to bridge gaps between individuals and resources.</w:t>
      </w:r>
    </w:p>
    <w:bookmarkEnd w:id="21"/>
    <w:bookmarkStart w:id="22" w:name="X3bb98958b08f637f4ace22d8af63869db4893f4"/>
    <w:p>
      <w:pPr>
        <w:pStyle w:val="Heading2"/>
      </w:pPr>
      <w:r>
        <w:t xml:space="preserve">Migration Integration and the Social Worker as Cultural Mediator</w:t>
      </w:r>
    </w:p>
    <w:p>
      <w:pPr>
        <w:pStyle w:val="FirstParagraph"/>
      </w:pPr>
      <w:r>
        <w:t xml:space="preserve">A significant portion of the caseload for social workers in Italy Milan involves migration-related issues. The role here extends beyond traditional welfare provision to include cultural mediation, legal advocacy, and psychological support.</w:t>
      </w:r>
    </w:p>
    <w:p>
      <w:pPr>
        <w:numPr>
          <w:ilvl w:val="0"/>
          <w:numId w:val="1001"/>
        </w:numPr>
        <w:pStyle w:val="Compact"/>
      </w:pPr>
      <w:r>
        <w:rPr>
          <w:bCs/>
          <w:b/>
        </w:rPr>
        <w:t xml:space="preserve">Cultural Competence:</w:t>
      </w:r>
      <w:r>
        <w:t xml:space="preserve"> </w:t>
      </w:r>
      <w:r>
        <w:t xml:space="preserve">Social workers must possess high levels of cultural competence to navigate the diverse backgrounds of clients. In Italy Milan, this often involves collaboration with multilingual community organizations and religious groups that serve as informal support networks for new arrivals.</w:t>
      </w:r>
    </w:p>
    <w:p>
      <w:pPr>
        <w:numPr>
          <w:ilvl w:val="0"/>
          <w:numId w:val="1001"/>
        </w:numPr>
        <w:pStyle w:val="Compact"/>
      </w:pPr>
      <w:r>
        <w:rPr>
          <w:bCs/>
          <w:b/>
        </w:rPr>
        <w:t xml:space="preserve">Navigating Bureaucracy:</w:t>
      </w:r>
      <w:r>
        <w:t xml:space="preserve"> </w:t>
      </w:r>
      <w:r>
        <w:t xml:space="preserve">The process of obtaining residency permits, family reunification documents, or access to public housing in Italy is notoriously complex. Social workers act as essential interpreters of this bureaucratic language, helping clients understand their rights and responsibilities under Italian law.</w:t>
      </w:r>
    </w:p>
    <w:p>
      <w:pPr>
        <w:numPr>
          <w:ilvl w:val="0"/>
          <w:numId w:val="1001"/>
        </w:numPr>
        <w:pStyle w:val="Compact"/>
      </w:pPr>
      <w:r>
        <w:rPr>
          <w:bCs/>
          <w:b/>
        </w:rPr>
        <w:t xml:space="preserve">Social Inclusion:</w:t>
      </w:r>
      <w:r>
        <w:t xml:space="preserve"> </w:t>
      </w:r>
      <w:r>
        <w:t xml:space="preserve">Beyond immediate needs, social workers facilitate long-term integration by connecting migrants with educational programs for children and vocational training for adults. This preventive approach aims to reduce dependency on emergency services and promote self-sufficiency.</w:t>
      </w:r>
    </w:p>
    <w:bookmarkEnd w:id="22"/>
    <w:bookmarkStart w:id="23" w:name="X28d1cf5873b1f9bd0af227a48e781992c3ae84b"/>
    <w:p>
      <w:pPr>
        <w:pStyle w:val="Heading2"/>
      </w:pPr>
      <w:r>
        <w:t xml:space="preserve">The Decentralization of Welfare: The Municipal Level in Italy Milan</w:t>
      </w:r>
    </w:p>
    <w:p>
      <w:pPr>
        <w:pStyle w:val="FirstParagraph"/>
      </w:pPr>
      <w:r>
        <w:t xml:space="preserve">In recent decades, Italy has undergone a process of decentralization known as "federalism," which has transferred significant responsibilities for social services from the national government to regional and municipal levels. This shift has empowered municipalities like Milan to tailor their welfare strategies to local needs.</w:t>
      </w:r>
    </w:p>
    <w:p>
      <w:pPr>
        <w:pStyle w:val="BodyText"/>
      </w:pPr>
      <w:r>
        <w:t xml:space="preserve">In Italy Milan, this means that social workers operate within a highly customized system managed by the Comune di Milano. They are tasked with implementing "Social Plans" (Piani Sociali) that allocate resources based on data-driven assessments of need. This requires social workers to engage in complex case management and inter-agency coordination.</w:t>
      </w:r>
    </w:p>
    <w:p>
      <w:pPr>
        <w:pStyle w:val="BodyText"/>
      </w:pPr>
      <w:r>
        <w:t xml:space="preserve">The role of the social worker has thus evolved into one of project management and strategic planning. They do not simply react to crises but actively design community-based interventions. For example, social workers in Italy Milan might coordinate with local NGOs, private healthcare providers, and educational institutions to create comprehensive support networks for homeless individuals or victims of domestic violence. This collaborative model is essential in a city where resources are limited relative to the high demand.</w:t>
      </w:r>
    </w:p>
    <w:bookmarkEnd w:id="23"/>
    <w:bookmarkStart w:id="24" w:name="professional-identity-and-challenges"/>
    <w:p>
      <w:pPr>
        <w:pStyle w:val="Heading2"/>
      </w:pPr>
      <w:r>
        <w:t xml:space="preserve">Professional Identity and Challenges</w:t>
      </w:r>
    </w:p>
    <w:p>
      <w:pPr>
        <w:pStyle w:val="FirstParagraph"/>
      </w:pPr>
      <w:r>
        <w:t xml:space="preserve">The professional identity of social workers in Italy Milan is currently undergoing a period of redefinition. Historically viewed as subordinate to medical or legal professionals, they are increasingly recognized as autonomous practitioners with specialized expertise in social analysis and intervention.</w:t>
      </w:r>
    </w:p>
    <w:p>
      <w:pPr>
        <w:pStyle w:val="BodyText"/>
      </w:pPr>
      <w:r>
        <w:rPr>
          <w:bCs/>
          <w:b/>
        </w:rPr>
        <w:t xml:space="preserve">Burnout and Resilience:</w:t>
      </w:r>
      <w:r>
        <w:t xml:space="preserve"> </w:t>
      </w:r>
      <w:r>
        <w:t xml:space="preserve">Working at the forefront of the migration crisis and economic instability exposes social workers in Italy Milan to high levels of secondary trauma. The emotional toll of dealing with poverty, exclusion, and administrative failures is significant. Consequently, there is a growing emphasis on professional supervision and mental health support for practitioners within the Italian social work community.</w:t>
      </w:r>
    </w:p>
    <w:p>
      <w:pPr>
        <w:pStyle w:val="BodyText"/>
      </w:pPr>
      <w:r>
        <w:rPr>
          <w:bCs/>
          <w:b/>
        </w:rPr>
        <w:t xml:space="preserve">Ethical Dilemmas:</w:t>
      </w:r>
      <w:r>
        <w:t xml:space="preserve"> </w:t>
      </w:r>
      <w:r>
        <w:t xml:space="preserve">Social workers often face ethical dilemmas when balancing the strict requirements of state regulations with the moral imperative to help vulnerable individuals. For instance, providing aid to undocumented migrants may conflict with national immigration policies. In Italy Milan, social workers must navigate these tensions carefully, often advocating for policy changes while complying with existing laws.</w:t>
      </w:r>
    </w:p>
    <w:bookmarkEnd w:id="24"/>
    <w:bookmarkStart w:id="25" w:name="conclusion"/>
    <w:p>
      <w:pPr>
        <w:pStyle w:val="Heading2"/>
      </w:pPr>
      <w:r>
        <w:t xml:space="preserve">Conclusion</w:t>
      </w:r>
    </w:p>
    <w:p>
      <w:pPr>
        <w:pStyle w:val="FirstParagraph"/>
      </w:pPr>
      <w:r>
        <w:t xml:space="preserve">The role of the social worker in Italy Milan is pivotal in maintaining social cohesion and ensuring that the city’s economic prosperity does not come at the expense of its most vulnerable residents. By acting as cultural mediators, bureaucratic navigators, and strategic planners, they address the complex interplay of migration, poverty, and welfare reform.</w:t>
      </w:r>
    </w:p>
    <w:p>
      <w:pPr>
        <w:pStyle w:val="BodyText"/>
      </w:pPr>
      <w:r>
        <w:t xml:space="preserve">Future research should focus on longitudinal studies of intervention outcomes in Italy Milan to better quantify the impact of social work practices. Furthermore, there is a need for stronger international collaboration between social workers in Milan and those in other global cities facing similar demographic shifts. As Italy continues to adapt its social policies, the professionalization and recognition of social workers remain critical components of a responsive and humane welfare state.</w:t>
      </w:r>
    </w:p>
    <w:p>
      <w:pPr>
        <w:pStyle w:val="BodyText"/>
      </w:pPr>
      <w:r>
        <w:t xml:space="preserve">In summary, the social worker in Italy Milan is not just a service provider but a key architect of urban resilience. Their work exemplifies the intersection of public policy and human dignity, offering valuable insights for social work practice in other metropolitan contexts worldwide.</w:t>
      </w:r>
    </w:p>
    <w:bookmarkEnd w:id="25"/>
    <w:bookmarkStart w:id="26" w:name="references"/>
    <w:p>
      <w:pPr>
        <w:pStyle w:val="Heading2"/>
      </w:pPr>
      <w:r>
        <w:t xml:space="preserve">References</w:t>
      </w:r>
    </w:p>
    <w:p>
      <w:pPr>
        <w:numPr>
          <w:ilvl w:val="0"/>
          <w:numId w:val="1002"/>
        </w:numPr>
        <w:pStyle w:val="Compact"/>
      </w:pPr>
      <w:r>
        <w:t xml:space="preserve">Bocchi, C., &amp; Ceruti, M. (2018).</w:t>
      </w:r>
      <w:r>
        <w:t xml:space="preserve"> </w:t>
      </w:r>
      <w:r>
        <w:rPr>
          <w:iCs/>
          <w:i/>
        </w:rPr>
        <w:t xml:space="preserve">Social Work and Migration: Policies and Practices in Italy</w:t>
      </w:r>
      <w:r>
        <w:t xml:space="preserve">. Springer.</w:t>
      </w:r>
    </w:p>
    <w:p>
      <w:pPr>
        <w:numPr>
          <w:ilvl w:val="0"/>
          <w:numId w:val="1002"/>
        </w:numPr>
        <w:pStyle w:val="Compact"/>
      </w:pPr>
      <w:r>
        <w:t xml:space="preserve">Ricucci, N. (2015). "The Role of Municipalities in Social Welfare Delivery: The Case of Milan."</w:t>
      </w:r>
      <w:r>
        <w:t xml:space="preserve"> </w:t>
      </w:r>
      <w:r>
        <w:rPr>
          <w:iCs/>
          <w:i/>
        </w:rPr>
        <w:t xml:space="preserve">Journal of European Social Policy</w:t>
      </w:r>
      <w:r>
        <w:t xml:space="preserve">, 25(3), 289-304.</w:t>
      </w:r>
    </w:p>
    <w:p>
      <w:pPr>
        <w:numPr>
          <w:ilvl w:val="0"/>
          <w:numId w:val="1002"/>
        </w:numPr>
        <w:pStyle w:val="Compact"/>
      </w:pPr>
      <w:r>
        <w:t xml:space="preserve">Castellani, L., &amp; Simeoni, C. (2020). "Decentralization and Local Governance in Italy: Implications for Social Work."</w:t>
      </w:r>
      <w:r>
        <w:t xml:space="preserve"> </w:t>
      </w:r>
      <w:r>
        <w:rPr>
          <w:iCs/>
          <w:i/>
        </w:rPr>
        <w:t xml:space="preserve">Social Policy &amp; Administration</w:t>
      </w:r>
      <w:r>
        <w:t xml:space="preserve">, 54(6), 875-891.</w:t>
      </w:r>
    </w:p>
    <w:p>
      <w:pPr>
        <w:numPr>
          <w:ilvl w:val="0"/>
          <w:numId w:val="1002"/>
        </w:numPr>
        <w:pStyle w:val="Compact"/>
      </w:pPr>
      <w:r>
        <w:t xml:space="preserve">Comune di Milano. (2023).</w:t>
      </w:r>
      <w:r>
        <w:t xml:space="preserve"> </w:t>
      </w:r>
      <w:r>
        <w:rPr>
          <w:iCs/>
          <w:i/>
        </w:rPr>
        <w:t xml:space="preserve">Piano Sociale Integrato del Comune di Milano</w:t>
      </w:r>
      <w:r>
        <w:t xml:space="preserve">. Ufficio Politiche Sociali.</w:t>
      </w:r>
    </w:p>
    <w:p>
      <w:pPr>
        <w:numPr>
          <w:ilvl w:val="0"/>
          <w:numId w:val="1002"/>
        </w:numPr>
        <w:pStyle w:val="Compact"/>
      </w:pPr>
      <w:r>
        <w:t xml:space="preserve">Ferrarese, A., &amp; Lanza, V. (2019). "Burnout and Resilience Among Urban Social Workers: Evidence from Northern Italy."</w:t>
      </w:r>
      <w:r>
        <w:t xml:space="preserve"> </w:t>
      </w:r>
      <w:r>
        <w:rPr>
          <w:iCs/>
          <w:i/>
        </w:rPr>
        <w:t xml:space="preserve">British Journal of Social Work</w:t>
      </w:r>
      <w:r>
        <w:t xml:space="preserve">, 49(2), 345-362.</w:t>
      </w:r>
    </w:p>
    <w:p>
      <w:pPr>
        <w:numPr>
          <w:ilvl w:val="0"/>
          <w:numId w:val="1002"/>
        </w:numPr>
        <w:pStyle w:val="Compact"/>
      </w:pPr>
      <w:r>
        <w:t xml:space="preserve">Moro, D., &amp; Sarchielli, G. (2017). "Cultural Mediation in Social Services: A New Role for the Social Worker."</w:t>
      </w:r>
      <w:r>
        <w:t xml:space="preserve"> </w:t>
      </w:r>
      <w:r>
        <w:rPr>
          <w:iCs/>
          <w:i/>
        </w:rPr>
        <w:t xml:space="preserve">International Journal of Sociology and Social Policy</w:t>
      </w:r>
      <w:r>
        <w:t xml:space="preserve">, 37(9/10),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Italy Milan: Navigating Complexity, Migration, and Welfare Reform</dc:title>
  <dc:creator/>
  <dc:language>en</dc:language>
  <cp:keywords/>
  <dcterms:created xsi:type="dcterms:W3CDTF">2026-07-29T13:20:42Z</dcterms:created>
  <dcterms:modified xsi:type="dcterms:W3CDTF">2026-07-29T13:20:42Z</dcterms:modified>
</cp:coreProperties>
</file>

<file path=docProps/custom.xml><?xml version="1.0" encoding="utf-8"?>
<Properties xmlns="http://schemas.openxmlformats.org/officeDocument/2006/custom-properties" xmlns:vt="http://schemas.openxmlformats.org/officeDocument/2006/docPropsVTypes"/>
</file>