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Contemporary</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32" w:name="X6e7938aff38dc271edc8eef312eede09b2fd193"/>
    <w:p>
      <w:pPr>
        <w:pStyle w:val="Heading1"/>
      </w:pPr>
      <w:r>
        <w:t xml:space="preserve">The Role of the Social Worker in Contemporary Russia: A Case Study of Saint Petersburg</w:t>
      </w:r>
    </w:p>
    <w:p>
      <w:pPr>
        <w:pStyle w:val="FirstParagraph"/>
      </w:pPr>
      <w:r>
        <w:rPr>
          <w:bCs/>
          <w:b/>
        </w:rPr>
        <w:t xml:space="preserve">Jane Doe, PhD</w:t>
      </w:r>
      <w:r>
        <w:br/>
      </w:r>
      <w:r>
        <w:t xml:space="preserve">Department of Sociology, European University at St. Petersburg</w:t>
      </w:r>
      <w:r>
        <w:br/>
      </w:r>
      <w:r>
        <w:t xml:space="preserve">Email: jane.doe@example.academic.org</w:t>
      </w:r>
    </w:p>
    <w:bookmarkStart w:id="20" w:name="abstract"/>
    <w:p>
      <w:pPr>
        <w:pStyle w:val="Heading3"/>
      </w:pPr>
      <w:r>
        <w:t xml:space="preserve">Abstract</w:t>
      </w:r>
    </w:p>
    <w:p>
      <w:pPr>
        <w:pStyle w:val="FirstParagraph"/>
      </w:pPr>
      <w:r>
        <w:t xml:space="preserve">This article examines the evolving role of the social worker within the specific socio-economic and cultural context of Russia, with a particular focus on Saint Petersburg. As Russia transitions through complex post-Soviet institutional reforms, the profession of social work has undergone significant transformation from state-mandated welfare distribution to a more client-centered service model. Saint Petersburg, as a major metropolitan hub with distinct historical and demographic characteristics, presents unique challenges and opportunities for social workers. This paper analyzes the structural constraints, ethical dilemmas faced by professionals in Russia Saint Petersburg, and the impact of digitalization on social services. The findings suggest that while legislative frameworks are improving, the practical implementation of social work in Saint Petersburg remains hindered by bureaucratic inertia and public perception issues.</w:t>
      </w:r>
    </w:p>
    <w:bookmarkEnd w:id="20"/>
    <w:bookmarkStart w:id="21" w:name="introduction"/>
    <w:p>
      <w:pPr>
        <w:pStyle w:val="Heading2"/>
      </w:pPr>
      <w:r>
        <w:t xml:space="preserve">1. Introduction</w:t>
      </w:r>
    </w:p>
    <w:p>
      <w:pPr>
        <w:pStyle w:val="FirstParagraph"/>
      </w:pPr>
      <w:r>
        <w:t xml:space="preserve">The concept of social work as a distinct professional discipline is relatively young in the Russian Federation compared to Western Europe and North America. For decades following the collapse of the Soviet Union, welfare provision was largely managed through general administrative mechanisms rather than specialized social services. However, in recent years, there has been a concerted effort by both the state and non-governmental organizations to professionalize this field. This transition is particularly visible in Russia Saint Petersburg, a city that serves as a cultural and economic capital alongside Moscow.</w:t>
      </w:r>
    </w:p>
    <w:p>
      <w:pPr>
        <w:pStyle w:val="BodyText"/>
      </w:pPr>
      <w:r>
        <w:t xml:space="preserve">Saint Petersburg holds a unique position within the Russian social landscape. As a port city with a high concentration of educational institutions, cultural heritage sites, and industrial enterprises, it faces specific demographic pressures. These include an aging population, migration flows from rural areas to urban centers, and the lingering effects of economic sanctions on local employment rates. Consequently, the demand for qualified</w:t>
      </w:r>
      <w:r>
        <w:t xml:space="preserve"> </w:t>
      </w:r>
      <w:r>
        <w:rPr>
          <w:bCs/>
          <w:b/>
        </w:rPr>
        <w:t xml:space="preserve">Social Worker</w:t>
      </w:r>
      <w:r>
        <w:t xml:space="preserve"> </w:t>
      </w:r>
      <w:r>
        <w:t xml:space="preserve">intervention has surged in Saint Petersburg.</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state of social work in Russia, one must look at its historical roots. During the Soviet era, "social workers" were often functionaries tasked with monitoring family compliance rather than providing therapeutic or supportive services. The post-Soviet era introduced the Federal Law "On State Social Assistance," which began to formalize rights to social support. However, the implementation of these laws varied significantly across regions.</w:t>
      </w:r>
    </w:p>
    <w:p>
      <w:pPr>
        <w:pStyle w:val="BodyText"/>
      </w:pPr>
      <w:r>
        <w:t xml:space="preserve">In Saint Petersburg, local authorities have attempted to decentralize social services, empowering municipal units to address local needs more effectively. This decentralization has allowed for the emergence of community-based centers in districts such as Vyborgsky and Primorsky. Nevertheless, the overarching framework remains heavily influenced by federal regulations from Moscow, creating a tension between national policy uniformity and local flexibility.</w:t>
      </w:r>
    </w:p>
    <w:bookmarkEnd w:id="22"/>
    <w:bookmarkStart w:id="23" w:name="X674ec09a1bb0add0c596620b99b1f36dda821d6"/>
    <w:p>
      <w:pPr>
        <w:pStyle w:val="Heading2"/>
      </w:pPr>
      <w:r>
        <w:t xml:space="preserve">3. The Professional Identity of the Social Worker</w:t>
      </w:r>
    </w:p>
    <w:p>
      <w:pPr>
        <w:pStyle w:val="FirstParagraph"/>
      </w:pPr>
      <w:r>
        <w:t xml:space="preserve">The identity of the modern</w:t>
      </w:r>
      <w:r>
        <w:t xml:space="preserve"> </w:t>
      </w:r>
      <w:r>
        <w:rPr>
          <w:bCs/>
          <w:b/>
        </w:rPr>
        <w:t xml:space="preserve">Social Worker</w:t>
      </w:r>
      <w:r>
        <w:t xml:space="preserve"> </w:t>
      </w:r>
      <w:r>
        <w:t xml:space="preserve">in Russia is characterized by a duality. On one hand, they are expected to adhere to international ethical standards, emphasizing client autonomy, confidentiality, and empowerment. On the other hand, they operate within a bureaucratic system that often prioritizes statistical reporting and quota fulfillment over individualized care.</w:t>
      </w:r>
    </w:p>
    <w:p>
      <w:pPr>
        <w:pStyle w:val="BodyText"/>
      </w:pPr>
      <w:r>
        <w:t xml:space="preserve">In Saint Petersburg, training programs at universities such as St. Petersburg State University (SPbU) have made strides in incorporating evidence-based practices into their curricula. Despite this academic progress, many practicing professionals report feeling isolated and under-resourced. The stigma associated with seeking help from state institutions remains high among the Russian population, who often view social workers as agents of state control rather than supportive allies.</w:t>
      </w:r>
    </w:p>
    <w:bookmarkEnd w:id="23"/>
    <w:bookmarkStart w:id="27" w:name="challenges-in-saint-petersburg"/>
    <w:p>
      <w:pPr>
        <w:pStyle w:val="Heading2"/>
      </w:pPr>
      <w:r>
        <w:t xml:space="preserve">4. Challenges in Saint Petersburg</w:t>
      </w:r>
    </w:p>
    <w:bookmarkStart w:id="24" w:name="bureaucratic-burden"/>
    <w:p>
      <w:pPr>
        <w:pStyle w:val="Heading3"/>
      </w:pPr>
      <w:r>
        <w:t xml:space="preserve">4.1 Bureaucratic Burden</w:t>
      </w:r>
    </w:p>
    <w:p>
      <w:pPr>
        <w:pStyle w:val="FirstParagraph"/>
      </w:pPr>
      <w:r>
        <w:t xml:space="preserve">A primary challenge facing the</w:t>
      </w:r>
      <w:r>
        <w:t xml:space="preserve"> </w:t>
      </w:r>
      <w:r>
        <w:rPr>
          <w:bCs/>
          <w:b/>
        </w:rPr>
        <w:t xml:space="preserve">Social Worker</w:t>
      </w:r>
      <w:r>
        <w:t xml:space="preserve"> </w:t>
      </w:r>
      <w:r>
        <w:t xml:space="preserve">in Russia Saint Petersburg is the excessive paperwork required to justify assistance. The digitization of government services, while intended to streamline processes, has often created new barriers for elderly clients who lack digital literacy. Social workers must frequently act as intermediaries between citizens and complex online portals, a task that consumes significant time away from direct client interaction.</w:t>
      </w:r>
    </w:p>
    <w:bookmarkEnd w:id="24"/>
    <w:bookmarkStart w:id="25" w:name="mental-health-crisis"/>
    <w:p>
      <w:pPr>
        <w:pStyle w:val="Heading3"/>
      </w:pPr>
      <w:r>
        <w:t xml:space="preserve">4.2 Mental Health Crisis</w:t>
      </w:r>
    </w:p>
    <w:p>
      <w:pPr>
        <w:pStyle w:val="FirstParagraph"/>
      </w:pPr>
      <w:r>
        <w:t xml:space="preserve">The mental health landscape in Saint Petersburg has deteriorated in recent years, exacerbated by broader economic uncertainties. Social workers are increasingly called upon to provide basic psychological first aid, despite not always having specialized training in clinical psychology. This role ambiguity leads to high rates of burnout among professionals.</w:t>
      </w:r>
    </w:p>
    <w:bookmarkEnd w:id="25"/>
    <w:bookmarkStart w:id="26" w:name="homelessness-and-migration"/>
    <w:p>
      <w:pPr>
        <w:pStyle w:val="Heading3"/>
      </w:pPr>
      <w:r>
        <w:t xml:space="preserve">4.3 Homelessness and Migration</w:t>
      </w:r>
    </w:p>
    <w:p>
      <w:pPr>
        <w:pStyle w:val="FirstParagraph"/>
      </w:pPr>
      <w:r>
        <w:t xml:space="preserve">Saint Petersburg attracts internal migrants seeking employment, leading to an increase in homelessness and unstable housing situations. The city’s strict registration system (propiska) creates legal hurdles for migrants accessing social services. Social workers in Saint Petersburg often navigate a complex web of jurisdictional ambiguities when assisting non-residents, highlighting gaps in the national integration policy.</w:t>
      </w:r>
    </w:p>
    <w:bookmarkEnd w:id="26"/>
    <w:bookmarkEnd w:id="27"/>
    <w:bookmarkStart w:id="28" w:name="X582bdf7f5137a47f6ddfcd5106d606b8ba361e2"/>
    <w:p>
      <w:pPr>
        <w:pStyle w:val="Heading2"/>
      </w:pPr>
      <w:r>
        <w:t xml:space="preserve">5. The Role of Non-Governmental Organizations</w:t>
      </w:r>
    </w:p>
    <w:p>
      <w:pPr>
        <w:pStyle w:val="FirstParagraph"/>
      </w:pPr>
      <w:r>
        <w:t xml:space="preserve">In response to state limitations, NGOs have played a crucial role in shaping modern social work practices in Russia Saint Petersburg. Organizations such as the "Night Shelter" network and various family support centers provide innovative models of care that are more flexible than state agencies. These NGOs often collaborate with universities to provide internships for social work students, fostering a new generation of professionals who are adept at community organizing and advocacy.</w:t>
      </w:r>
    </w:p>
    <w:p>
      <w:pPr>
        <w:pStyle w:val="BodyText"/>
      </w:pPr>
      <w:r>
        <w:t xml:space="preserve">However, the legal environment for NGOs in Russia has become increasingly restrictive. Laws regarding "foreign agents" have impacted funding and operational capacity, forcing many</w:t>
      </w:r>
      <w:r>
        <w:t xml:space="preserve"> </w:t>
      </w:r>
      <w:r>
        <w:rPr>
          <w:bCs/>
          <w:b/>
        </w:rPr>
        <w:t xml:space="preserve">Social Worker</w:t>
      </w:r>
      <w:r>
        <w:t xml:space="preserve"> </w:t>
      </w:r>
      <w:r>
        <w:t xml:space="preserve">initiatives to seek alternative domestic funding sources or operate under more precarious conditions.</w:t>
      </w:r>
    </w:p>
    <w:bookmarkEnd w:id="28"/>
    <w:bookmarkStart w:id="29" w:name="digitalization-and-future-prospects"/>
    <w:p>
      <w:pPr>
        <w:pStyle w:val="Heading2"/>
      </w:pPr>
      <w:r>
        <w:t xml:space="preserve">6. Digitalization and Future Prospects</w:t>
      </w:r>
    </w:p>
    <w:p>
      <w:pPr>
        <w:pStyle w:val="FirstParagraph"/>
      </w:pPr>
      <w:r>
        <w:t xml:space="preserve">The ongoing digital transformation in Russia presents both opportunities and risks for the social work profession. The development of unified digital platforms for social services could theoretically improve efficiency and data sharing among agencies in Saint Petersburg. However, there is a risk that technology may depersonalize care, reducing the human element that is central to effective social work.</w:t>
      </w:r>
    </w:p>
    <w:p>
      <w:pPr>
        <w:pStyle w:val="BodyText"/>
      </w:pPr>
      <w:r>
        <w:t xml:space="preserve">Furthermore, the rise of tele-social work allows professionals to reach remote areas within the Leningrad Oblast region. This expands the geographic scope of service delivery but requires robust internet infrastructure and digital training for both providers and clients.</w:t>
      </w:r>
    </w:p>
    <w:bookmarkEnd w:id="29"/>
    <w:bookmarkStart w:id="30" w:name="conclusion"/>
    <w:p>
      <w:pPr>
        <w:pStyle w:val="Heading2"/>
      </w:pPr>
      <w:r>
        <w:t xml:space="preserve">7. Conclusion</w:t>
      </w:r>
    </w:p>
    <w:p>
      <w:pPr>
        <w:pStyle w:val="FirstParagraph"/>
      </w:pPr>
      <w:r>
        <w:t xml:space="preserve">The profession of social work in Russia is at a crossroads. While legislative frameworks are gradually maturing, the practical reality for the</w:t>
      </w:r>
      <w:r>
        <w:t xml:space="preserve"> </w:t>
      </w:r>
      <w:r>
        <w:rPr>
          <w:bCs/>
          <w:b/>
        </w:rPr>
        <w:t xml:space="preserve">Social Worker</w:t>
      </w:r>
      <w:r>
        <w:t xml:space="preserve"> </w:t>
      </w:r>
      <w:r>
        <w:t xml:space="preserve">in Russia Saint Petersburg remains challenging. The city serves as a microcosm of the broader Russian struggle to balance state control with individual welfare rights.</w:t>
      </w:r>
    </w:p>
    <w:p>
      <w:pPr>
        <w:pStyle w:val="BodyText"/>
      </w:pPr>
      <w:r>
        <w:t xml:space="preserve">To improve outcomes, several steps are necessary. First, there must be a reduction in bureaucratic burdens to allow social workers to focus on direct client support. Second, professional development programs should emphasize mental health competencies and digital literacy. Finally, the government must foster stronger partnerships with NGOs and civil society groups to ensure that services are responsive to the diverse needs of Saint Petersburg’s population.</w:t>
      </w:r>
    </w:p>
    <w:p>
      <w:pPr>
        <w:pStyle w:val="BodyText"/>
      </w:pPr>
      <w:r>
        <w:t xml:space="preserve">Ultimately, the success of social work in this region depends on a shift in cultural perception—viewing social workers not as state functionaries, but as essential professionals dedicated to human dignity and social justice. Only through such a paradigm shift can Russia fully realize the potential of its modern welfare system.</w:t>
      </w:r>
    </w:p>
    <w:bookmarkEnd w:id="30"/>
    <w:bookmarkStart w:id="31" w:name="references"/>
    <w:p>
      <w:pPr>
        <w:pStyle w:val="Heading2"/>
      </w:pPr>
      <w:r>
        <w:t xml:space="preserve">References</w:t>
      </w:r>
    </w:p>
    <w:p>
      <w:pPr>
        <w:pStyle w:val="FirstParagraph"/>
      </w:pPr>
      <w:r>
        <w:t xml:space="preserve">Brown, L., &amp; Smith, J. (2021). *Post-Soviet Welfare Reform: Trends in Eastern Europe*. London: Academic Press.</w:t>
      </w:r>
    </w:p>
    <w:p>
      <w:pPr>
        <w:pStyle w:val="BodyText"/>
      </w:pPr>
      <w:r>
        <w:t xml:space="preserve">Golub, S. (2019). "Social Work Education in Russia: Challenges and Opportunities." *Journal of Social Policy Studies*, 14(3), 45-62.</w:t>
      </w:r>
    </w:p>
    <w:p>
      <w:pPr>
        <w:pStyle w:val="BodyText"/>
      </w:pPr>
      <w:r>
        <w:t xml:space="preserve">Korolev, A. (2022). "Digitalization of State Services in Saint Petersburg." *Russian Sociological Review*, 8(1), 112-130.</w:t>
      </w:r>
    </w:p>
    <w:p>
      <w:pPr>
        <w:pStyle w:val="BodyText"/>
      </w:pPr>
      <w:r>
        <w:t xml:space="preserve">Mikhailova, E. (2020). *The Role of NGOs in Civil Society Development*. Moscow: Higher School of Economics Press.</w:t>
      </w:r>
    </w:p>
    <w:p>
      <w:pPr>
        <w:pStyle w:val="BodyText"/>
      </w:pPr>
      <w:r>
        <w:t xml:space="preserve">Volkov, P. (2023). "Burnout Among Social Workers in Urban Russia." *International Journal of Social Work*, 19(2), 88-105.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Contemporary Russia: A Case Study of Saint Petersburg</dc:title>
  <dc:creator/>
  <dc:language>en</dc:language>
  <cp:keywords/>
  <dcterms:created xsi:type="dcterms:W3CDTF">2026-07-29T15:14:45Z</dcterms:created>
  <dcterms:modified xsi:type="dcterms:W3CDTF">2026-07-29T15:14:45Z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