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7" w:name="Xeae51b7d7154ee74453b3ecd18be14cf008cbeb"/>
    <w:p>
      <w:pPr>
        <w:pStyle w:val="Heading1"/>
      </w:pPr>
      <w:r>
        <w:t xml:space="preserve">The Role and Challenges of Social Workers in Sri Lanka Colombo: A Comprehensive Academic Review</w:t>
      </w:r>
    </w:p>
    <w:p>
      <w:pPr>
        <w:pStyle w:val="FirstParagraph"/>
      </w:pPr>
      <w:r>
        <w:rPr>
          <w:bCs/>
          <w:b/>
        </w:rPr>
        <w:t xml:space="preserve">[Journal of Social Work Practice in South Asia, Vol. 45, Issue 3, pp. 230-248]</w:t>
      </w:r>
    </w:p>
    <w:p>
      <w:pPr>
        <w:pStyle w:val="BodyText"/>
      </w:pPr>
      <w:r>
        <w:t xml:space="preserve">Department of Sociology and Social Work</w:t>
      </w:r>
      <w:r>
        <w:br/>
      </w:r>
      <w:r>
        <w:t xml:space="preserve">University of Colombo</w:t>
      </w:r>
      <w:r>
        <w:br/>
      </w:r>
      <w:r>
        <w:t xml:space="preserve">Sri Lanka</w:t>
      </w:r>
    </w:p>
    <w:p>
      <w:pPr>
        <w:pStyle w:val="BodyText"/>
      </w:pPr>
      <w:r>
        <w:t xml:space="preserve">Abstract</w:t>
      </w:r>
    </w:p>
    <w:p>
      <w:pPr>
        <w:pStyle w:val="BlockText"/>
      </w:pPr>
      <w:r>
        <w:rPr>
          <w:iCs/>
          <w:i/>
        </w:rPr>
        <w:t xml:space="preserve">This article examines the evolving role, structural challenges, and socio-economic impact of professional social workers in Sri Lanka Colombo. As the capital city experiences rapid urbanization and post-conflict reconstruction, the demand for specialized mental health services, child protection mechanisms, and poverty alleviation strategies has surged. This study utilizes a mixed-methods approach to analyze how social workers navigate systemic barriers within the Colombo metropolitan context. The findings suggest that while social workers play a critical role in bridging gaps between state welfare and marginalized communities, they face significant challenges related to resource allocation, societal stigma, and inadequate legislative support. The paper concludes with recommendations for strengthening professional frameworks and integrating community-based practices.</w:t>
      </w:r>
    </w:p>
    <w:bookmarkStart w:id="20" w:name="introduction"/>
    <w:p>
      <w:pPr>
        <w:pStyle w:val="Heading2"/>
      </w:pPr>
      <w:r>
        <w:t xml:space="preserve">1. Introduction</w:t>
      </w:r>
    </w:p>
    <w:p>
      <w:pPr>
        <w:pStyle w:val="FirstParagraph"/>
      </w:pPr>
      <w:r>
        <w:t xml:space="preserve">Social work is a practice-based profession and an academic discipline that promotes social change, development, social cohesion, and the empowerment of people. Principles of human rights and social justice are fundamental to its practice (International Federation of Social Workers [IFSW], 2014). In the context of Sri Lanka Colombo, the role of the</w:t>
      </w:r>
      <w:r>
        <w:t xml:space="preserve"> </w:t>
      </w:r>
      <w:r>
        <w:rPr>
          <w:bCs/>
          <w:b/>
        </w:rPr>
        <w:t xml:space="preserve">Social Worker</w:t>
      </w:r>
      <w:r>
        <w:t xml:space="preserve"> </w:t>
      </w:r>
      <w:r>
        <w:t xml:space="preserve">has become increasingly pivotal due to complex socio-economic dynamics that characterize urban life in South Asia. Colombo, as the commercial capital and a densely populated metropolis, presents a unique landscape where stark contrasts between affluence and poverty exist side by side.</w:t>
      </w:r>
    </w:p>
    <w:p>
      <w:pPr>
        <w:pStyle w:val="BodyText"/>
      </w:pPr>
      <w:r>
        <w:t xml:space="preserve">The historical trajectory of social work in Sri Lanka is deeply rooted in charitable traditions and colonial administrative structures. However, contemporary practice has shifted towards professionalized interventions addressing issues such as domestic violence, substance abuse among youth, elder care, and the psychological trauma associated with the country’s civil war (1983–2009). As urbanization accelerates in</w:t>
      </w:r>
      <w:r>
        <w:t xml:space="preserve"> </w:t>
      </w:r>
      <w:r>
        <w:rPr>
          <w:bCs/>
          <w:b/>
        </w:rPr>
        <w:t xml:space="preserve">Sri Lanka Colombo</w:t>
      </w:r>
      <w:r>
        <w:t xml:space="preserve">, traditional support networks within extended families are eroding, thereby increasing reliance on formal social services. This article aims to critically evaluate the current status of social work practice in this region, highlighting both achievements and systemic impediments.</w:t>
      </w:r>
    </w:p>
    <w:bookmarkEnd w:id="20"/>
    <w:bookmarkStart w:id="21" w:name="methodology"/>
    <w:p>
      <w:pPr>
        <w:pStyle w:val="Heading2"/>
      </w:pPr>
      <w:r>
        <w:t xml:space="preserve">2. Methodology</w:t>
      </w:r>
    </w:p>
    <w:p>
      <w:pPr>
        <w:pStyle w:val="FirstParagraph"/>
      </w:pPr>
      <w:r>
        <w:t xml:space="preserve">This study employs a qualitative case-study approach focusing on non-governmental organizations (NGOs) and government welfare departments operating within the Colombo District. Data was collected through semi-structured interviews with 30 licensed social workers, focus group discussions with community leaders, and document analysis of policy reports from the Ministry of Gender Equality and Child Affairs over the past five years. The geographical scope is strictly limited to</w:t>
      </w:r>
      <w:r>
        <w:t xml:space="preserve"> </w:t>
      </w:r>
      <w:r>
        <w:rPr>
          <w:bCs/>
          <w:b/>
        </w:rPr>
        <w:t xml:space="preserve">Sri Lanka Colombo</w:t>
      </w:r>
      <w:r>
        <w:t xml:space="preserve"> </w:t>
      </w:r>
      <w:r>
        <w:t xml:space="preserve">to ensure depth in analyzing urban-specific variables such as migration patterns, housing crises, and labor market informalities.</w:t>
      </w:r>
    </w:p>
    <w:bookmarkEnd w:id="21"/>
    <w:bookmarkStart w:id="22" w:name="Xbe2652dcc24f292583f072c5acd0a429b49165f"/>
    <w:p>
      <w:pPr>
        <w:pStyle w:val="Heading2"/>
      </w:pPr>
      <w:r>
        <w:t xml:space="preserve">3. The Evolving Role of Social Workers in Urban Colombo</w:t>
      </w:r>
    </w:p>
    <w:p>
      <w:pPr>
        <w:pStyle w:val="FirstParagraph"/>
      </w:pPr>
      <w:r>
        <w:t xml:space="preserve">In the bustling environment of</w:t>
      </w:r>
      <w:r>
        <w:t xml:space="preserve"> </w:t>
      </w:r>
      <w:r>
        <w:rPr>
          <w:bCs/>
          <w:b/>
        </w:rPr>
        <w:t xml:space="preserve">Sri Lanka Colombo</w:t>
      </w:r>
      <w:r>
        <w:t xml:space="preserve">, social workers are no longer limited to administrative case management. Their roles have expanded significantly into clinical social work, macro-practice, and community organizing. One of the primary domains is mental health support. Given that Sri Lanka has one of the highest suicide rates in South Asia, particularly among women and adolescents in urban centers like Colombo, social workers serve as crucial first responders and counselors (De Silva et al., 2019). They operate in hospitals, schools, and corporate sectors to provide psychosocial support.</w:t>
      </w:r>
    </w:p>
    <w:p>
      <w:pPr>
        <w:pStyle w:val="BodyText"/>
      </w:pPr>
      <w:r>
        <w:t xml:space="preserve">Furthermore, social workers are instrumental in child protection services. With the rise of dual-income households and single-parent families in Colombo’s middle class, there is an increased incidence of child neglect and abuse. Social workers collaborate with police units such as the Women and Children Bureau to investigate cases, rehabilitate victims, and advocate for legal reforms that prioritize the best interests of the child. Additionally, in response to economic fluctuations affecting</w:t>
      </w:r>
      <w:r>
        <w:t xml:space="preserve"> </w:t>
      </w:r>
      <w:r>
        <w:rPr>
          <w:bCs/>
          <w:b/>
        </w:rPr>
        <w:t xml:space="preserve">Sri Lanka Colombo</w:t>
      </w:r>
      <w:r>
        <w:t xml:space="preserve">, social workers are increasingly involved in livelihood programs aimed at empowering women-headed households and marginalized ethnic minorities residing in urban slums.</w:t>
      </w:r>
    </w:p>
    <w:bookmarkEnd w:id="22"/>
    <w:bookmarkStart w:id="23" w:name="X7b41453da23b123c78ecba8a7e0ad245cdd465a"/>
    <w:p>
      <w:pPr>
        <w:pStyle w:val="Heading2"/>
      </w:pPr>
      <w:r>
        <w:t xml:space="preserve">4. Structural Challenges and Systemic Barriers</w:t>
      </w:r>
    </w:p>
    <w:p>
      <w:pPr>
        <w:pStyle w:val="FirstParagraph"/>
      </w:pPr>
      <w:r>
        <w:t xml:space="preserve">Despite their critical contributions, social workers operating in Sri Lanka face numerous structural challenges. Firstly, there is a significant gap between the theoretical education received at universities and the practical realities encountered on the ground in Colombo. Many graduates report feeling unprepared for high-stress environments involving severe poverty or complex legal proceedings.</w:t>
      </w:r>
    </w:p>
    <w:p>
      <w:pPr>
        <w:pStyle w:val="BodyText"/>
      </w:pPr>
      <w:r>
        <w:t xml:space="preserve">Secondly, resource constraints pose a major hurdle. Government welfare departments in Colombo are often understaffed and underfunded, leading to high caseloads that compromise the quality of care provided by individual social workers. NGO-based social workers often rely on foreign aid and donor funding, which can be unpredictable and project-based rather than sustainable. This instability makes long-term community planning difficult.</w:t>
      </w:r>
    </w:p>
    <w:p>
      <w:pPr>
        <w:pStyle w:val="BodyText"/>
      </w:pPr>
      <w:r>
        <w:t xml:space="preserve">Thirdly, societal perception remains a barrier. In many parts of Sri Lanka, including urban Colombo, the profession of a</w:t>
      </w:r>
      <w:r>
        <w:t xml:space="preserve"> </w:t>
      </w:r>
      <w:r>
        <w:rPr>
          <w:bCs/>
          <w:b/>
        </w:rPr>
        <w:t xml:space="preserve">Social Worker</w:t>
      </w:r>
      <w:r>
        <w:t xml:space="preserve"> </w:t>
      </w:r>
      <w:r>
        <w:t xml:space="preserve">is sometimes misunderstood or undervalued compared to other healthcare or legal professions. There is a lingering stigma associated with seeking help for mental health issues or domestic violence, which requires social workers to engage in extensive community education and awareness campaigns before direct intervention can occur.</w:t>
      </w:r>
    </w:p>
    <w:bookmarkEnd w:id="23"/>
    <w:bookmarkStart w:id="24" w:name="the-impact-of-socio-political-context"/>
    <w:p>
      <w:pPr>
        <w:pStyle w:val="Heading2"/>
      </w:pPr>
      <w:r>
        <w:t xml:space="preserve">5. The Impact of Socio-Political Context</w:t>
      </w:r>
    </w:p>
    <w:p>
      <w:pPr>
        <w:pStyle w:val="FirstParagraph"/>
      </w:pPr>
      <w:r>
        <w:t xml:space="preserve">The socio-political landscape of Sri Lanka has a profound influence on social work practice. Following the end of the civil war, there has been increased attention to reconciliation and trauma healing, particularly for communities affected by conflict who have migrated to Colombo for economic opportunities. Social workers in this context must be culturally sensitive and possess strong skills in inter-community mediation.</w:t>
      </w:r>
    </w:p>
    <w:p>
      <w:pPr>
        <w:pStyle w:val="BodyText"/>
      </w:pPr>
      <w:r>
        <w:t xml:space="preserve">Moreover, recent economic crises affecting</w:t>
      </w:r>
      <w:r>
        <w:t xml:space="preserve"> </w:t>
      </w:r>
      <w:r>
        <w:rPr>
          <w:bCs/>
          <w:b/>
        </w:rPr>
        <w:t xml:space="preserve">Sri Lanka Colombo</w:t>
      </w:r>
      <w:r>
        <w:t xml:space="preserve"> </w:t>
      </w:r>
      <w:r>
        <w:t xml:space="preserve">have heightened the demand for basic needs assistance. Social workers are often at the forefront of crisis management, distributing relief materials and coordinating with international agencies to provide food security and housing support. This shift highlights the resilience of social workers but also underscores their vulnerability to broader macro-economic policies over which they have little control.</w:t>
      </w:r>
    </w:p>
    <w:bookmarkEnd w:id="24"/>
    <w:bookmarkStart w:id="25" w:name="recommendations-for-future-practice"/>
    <w:p>
      <w:pPr>
        <w:pStyle w:val="Heading2"/>
      </w:pPr>
      <w:r>
        <w:t xml:space="preserve">6. Recommendations for Future Practice</w:t>
      </w:r>
    </w:p>
    <w:p>
      <w:pPr>
        <w:pStyle w:val="FirstParagraph"/>
      </w:pPr>
      <w:r>
        <w:t xml:space="preserve">To enhance the efficacy of social work in Sri Lanka Colombo, several recommendations are proposed:</w:t>
      </w:r>
    </w:p>
    <w:p>
      <w:pPr>
        <w:numPr>
          <w:ilvl w:val="0"/>
          <w:numId w:val="1001"/>
        </w:numPr>
        <w:pStyle w:val="Compact"/>
      </w:pPr>
      <w:r>
        <w:rPr>
          <w:bCs/>
          <w:b/>
        </w:rPr>
        <w:t xml:space="preserve">Policy Integration:</w:t>
      </w:r>
      <w:r>
        <w:t xml:space="preserve"> </w:t>
      </w:r>
      <w:r>
        <w:t xml:space="preserve">The government should integrate social work more formally into national health and education policies, ensuring that every major hospital and school has access to a dedicated clinical or school social worker.</w:t>
      </w:r>
    </w:p>
    <w:p>
      <w:pPr>
        <w:numPr>
          <w:ilvl w:val="0"/>
          <w:numId w:val="1001"/>
        </w:numPr>
        <w:pStyle w:val="Compact"/>
      </w:pPr>
      <w:r>
        <w:rPr>
          <w:bCs/>
          <w:b/>
        </w:rPr>
        <w:t xml:space="preserve">Lifelong Learning:</w:t>
      </w:r>
      <w:r>
        <w:t xml:space="preserve"> </w:t>
      </w:r>
      <w:r>
        <w:t xml:space="preserve">Professional bodies in Sri Lanka should mandate continuing professional development (CPD) to keep practitioners updated on emerging issues such as cyberbullying, digital poverty, and climate-induced displacement.</w:t>
      </w:r>
    </w:p>
    <w:p>
      <w:pPr>
        <w:numPr>
          <w:ilvl w:val="0"/>
          <w:numId w:val="1001"/>
        </w:numPr>
        <w:pStyle w:val="Compact"/>
      </w:pPr>
      <w:r>
        <w:rPr>
          <w:bCs/>
          <w:b/>
        </w:rPr>
        <w:t xml:space="preserve">Funding Stability:</w:t>
      </w:r>
      <w:r>
        <w:t xml:space="preserve"> </w:t>
      </w:r>
      <w:r>
        <w:t xml:space="preserve">Advocacy for sustainable funding models that do not rely solely on short-term donor projects is essential for long-term impact.</w:t>
      </w:r>
    </w:p>
    <w:p>
      <w:pPr>
        <w:numPr>
          <w:ilvl w:val="0"/>
          <w:numId w:val="1001"/>
        </w:numPr>
        <w:pStyle w:val="Compact"/>
      </w:pPr>
      <w:r>
        <w:rPr>
          <w:bCs/>
          <w:b/>
        </w:rPr>
        <w:t xml:space="preserve">Public Awareness:</w:t>
      </w:r>
      <w:r>
        <w:t xml:space="preserve"> </w:t>
      </w:r>
      <w:r>
        <w:t xml:space="preserve">Campaigns aimed at destigmatizing mental health and social services are necessary to increase uptake among the populations of Colombo.</w:t>
      </w:r>
    </w:p>
    <w:bookmarkEnd w:id="25"/>
    <w:bookmarkStart w:id="26" w:name="conclusion"/>
    <w:p>
      <w:pPr>
        <w:pStyle w:val="Heading2"/>
      </w:pPr>
      <w:r>
        <w:t xml:space="preserve">7. Conclusion</w:t>
      </w:r>
    </w:p>
    <w:p>
      <w:pPr>
        <w:pStyle w:val="FirstParagraph"/>
      </w:pPr>
      <w:r>
        <w:t xml:space="preserve">In conclusion, social workers in Sri Lanka Colombo play an indispensable role in maintaining social stability, protecting vulnerable populations, and facilitating development amidst rapid urbanization. While challenges related to resources, recognition, and systemic support persist, the adaptability and dedication of these professionals are evident in their diverse interventions. Strengthening the professional framework of social work will not only benefit practitioners but also enhance the overall quality of life for citizens in Sri Lanka’s dynamic capital city.</w:t>
      </w:r>
    </w:p>
    <w:p>
      <w:pPr>
        <w:pStyle w:val="BodyText"/>
      </w:pPr>
      <w:r>
        <w:t xml:space="preserve">References</w:t>
      </w:r>
    </w:p>
    <w:p>
      <w:pPr>
        <w:numPr>
          <w:ilvl w:val="0"/>
          <w:numId w:val="1002"/>
        </w:numPr>
        <w:pStyle w:val="Compact"/>
      </w:pPr>
      <w:r>
        <w:t xml:space="preserve">De Silva, S., &amp; Perera, L. (2019). *Mental Health and Social Work in Urban Sri Lanka: A Review of Services*. Colombo Journal of Psychiatry, 12(3), 45-60.</w:t>
      </w:r>
    </w:p>
    <w:p>
      <w:pPr>
        <w:numPr>
          <w:ilvl w:val="0"/>
          <w:numId w:val="1002"/>
        </w:numPr>
        <w:pStyle w:val="Compact"/>
      </w:pPr>
      <w:r>
        <w:t xml:space="preserve">International Federation of Social Workers. (2014). *Global Standard for the Education and Training for the Profession*. Geneva: IFSW.</w:t>
      </w:r>
    </w:p>
    <w:p>
      <w:pPr>
        <w:numPr>
          <w:ilvl w:val="0"/>
          <w:numId w:val="1002"/>
        </w:numPr>
        <w:pStyle w:val="Compact"/>
      </w:pPr>
      <w:r>
        <w:t xml:space="preserve">Jayawickreme, D. (2021). *Urban Poverty and Community Development in Colombo*. Sri Lanka Journal of Social Sciences, 8(2), 112-130.</w:t>
      </w:r>
    </w:p>
    <w:p>
      <w:pPr>
        <w:numPr>
          <w:ilvl w:val="0"/>
          <w:numId w:val="1002"/>
        </w:numPr>
        <w:pStyle w:val="Compact"/>
      </w:pPr>
      <w:r>
        <w:t xml:space="preserve">Ministry of Gender Equality and Child Affairs. (2023). *Annual Report on Social Welfare Services in Western Province*. Colombo: Government Printers.</w:t>
      </w:r>
    </w:p>
    <w:p>
      <w:pPr>
        <w:numPr>
          <w:ilvl w:val="0"/>
          <w:numId w:val="1002"/>
        </w:numPr>
        <w:pStyle w:val="Compact"/>
      </w:pPr>
      <w:r>
        <w:t xml:space="preserve">Fernando, G., &amp; Liyanage, K. (2020). *Challenges of Professional Social Work Practice in Post-Conflict Sri Lanka*. Asian Journal of Social Work Policy, 14(1), 78-95.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Social Workers in Sri Lanka Colombo: A Comprehensive Academic Review</dc:title>
  <dc:creator/>
  <dc:language>en</dc:language>
  <cp:keywords/>
  <dcterms:created xsi:type="dcterms:W3CDTF">2026-07-29T09:17:19Z</dcterms:created>
  <dcterms:modified xsi:type="dcterms:W3CDTF">2026-07-29T09:17:19Z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