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Practice: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a813fa33b1eb7ce276389dc27303d161f3fb333"/>
    <w:p>
      <w:pPr>
        <w:pStyle w:val="Heading1"/>
      </w:pPr>
      <w:r>
        <w:t xml:space="preserve">The Nexus of Practice: A Critical Analysis of Social Work in United States New York City</w:t>
      </w:r>
    </w:p>
    <w:p>
      <w:pPr>
        <w:pStyle w:val="FirstParagraph"/>
      </w:pPr>
      <w:r>
        <w:rPr>
          <w:bCs/>
          <w:b/>
        </w:rPr>
        <w:t xml:space="preserve">Jane Doe, PhD, LCSW</w:t>
      </w:r>
    </w:p>
    <w:p>
      <w:pPr>
        <w:pStyle w:val="BodyText"/>
      </w:pPr>
      <w:r>
        <w:t xml:space="preserve">School of Social Welfare, Metropolitan University</w:t>
      </w:r>
      <w:r>
        <w:br/>
      </w:r>
      <w:r>
        <w:t xml:space="preserve">Department of Urban Policy and Practice</w:t>
      </w:r>
      <w:r>
        <w:br/>
      </w:r>
      <w:r>
        <w:t xml:space="preserve">Correspondence concerning this article should be addressed to Jane Doe at jane.doe@metropolitan.edu.</w:t>
      </w:r>
    </w:p>
    <w:bookmarkStart w:id="20" w:name="abstract"/>
    <w:p>
      <w:pPr>
        <w:pStyle w:val="Heading2"/>
      </w:pPr>
      <w:r>
        <w:rPr>
          <w:iCs/>
          <w:i/>
          <w:bCs/>
          <w:b/>
        </w:rPr>
        <w:t xml:space="preserve">Abstract</w:t>
      </w:r>
    </w:p>
    <w:p>
      <w:pPr>
        <w:pStyle w:val="FirstParagraph"/>
      </w:pPr>
      <w:r>
        <w:t xml:space="preserve">This article examines the multifaceted role of the modern Social Worker within the unique socio-economic landscape of United States New York City. By analyzing systemic challenges, including rapid gentrification, homelessness crises, and public health disparities, this paper argues that social work practice in NYC requires a highly specialized blend of macro-level policy advocacy and micro-level clinical intervention. Drawing upon qualitative data from community agencies across the five boroughs and existing literature on urban social services, this study highlights how Social Workers serve as critical liaisons between marginalized populations and complex institutional frameworks. The findings suggest that while the density of resources in NYC is unparalleled, access remains unevenly distributed, necessitating innovative models of care tailored to the specific demographic pressures of United States New York City.</w:t>
      </w:r>
    </w:p>
    <w:bookmarkEnd w:id="20"/>
    <w:bookmarkStart w:id="21" w:name="introduction"/>
    <w:p>
      <w:pPr>
        <w:pStyle w:val="Heading2"/>
      </w:pPr>
      <w:r>
        <w:rPr>
          <w:bCs/>
          <w:b/>
        </w:rPr>
        <w:t xml:space="preserve">Introduction</w:t>
      </w:r>
    </w:p>
    <w:p>
      <w:pPr>
        <w:pStyle w:val="FirstParagraph"/>
      </w:pPr>
      <w:r>
        <w:t xml:space="preserve">New York City stands as a global beacon of diversity, culture, and economic opportunity. However, it also represents a site of profound inequality. Within this dense urban ecosystem, the role of the Social Worker has evolved from traditional charitable assistance to complex systemic intervention. The context of United States New York City presents distinct challenges that differentiate social work practice here from other metropolitan areas in the world. With over eight million residents navigating a labyrinthine housing market, fragmented healthcare systems, and intense academic pressures in public schools, the demand for professional Social Workers is at an all-time high.</w:t>
      </w:r>
    </w:p>
    <w:p>
      <w:pPr>
        <w:pStyle w:val="BodyText"/>
      </w:pPr>
      <w:r>
        <w:t xml:space="preserve">The objective of this article is to explore how Social Workers adapt their methodologies to serve populations in United States New York City. It posits that the efficacy of a Social Worker is directly correlated with their ability to navigate the specific bureaucratic and cultural nuances of this locale. As noted by recent urban sociologists, the "NYC model" of social service delivery is characterized by high volume and low wait times for intake, yet often suffers from high caseloads and resource burnout among practitioners. This paper aims to dissect these dynamics through a tripartite analysis: housing insecurity, educational equity, and public health integration.</w:t>
      </w:r>
    </w:p>
    <w:bookmarkEnd w:id="21"/>
    <w:bookmarkStart w:id="22" w:name="X0af427fd45ed1277e86a3262d7e1a38f55afcf3"/>
    <w:p>
      <w:pPr>
        <w:pStyle w:val="Heading2"/>
      </w:pPr>
      <w:r>
        <w:rPr>
          <w:bCs/>
          <w:b/>
        </w:rPr>
        <w:t xml:space="preserve">Housing Insecurity and the Shelter System</w:t>
      </w:r>
    </w:p>
    <w:p>
      <w:pPr>
        <w:pStyle w:val="FirstParagraph"/>
      </w:pPr>
      <w:r>
        <w:t xml:space="preserve">Perhaps the most visible challenge facing Social Workers in United States New York City is the crisis of homelessness. Unlike many other major cities where homelessness may be dispersed across encampments, NYC’s approach has historically relied on a shelter-based model. This systemic choice places immense pressure on Social Workers employed by nonprofit agencies and government contracts. These professionals are often the first point of contact for individuals experiencing housing instability, requiring them to conduct rapid triage assessments while managing large caseloads.</w:t>
      </w:r>
    </w:p>
    <w:p>
      <w:pPr>
        <w:pStyle w:val="BodyText"/>
      </w:pPr>
      <w:r>
        <w:t xml:space="preserve">In this environment, the Social Worker must function not only as a counselor but also as an expert navigator of administrative law. In United States New York City, accessing permanent supportive housing often involves navigating multiple layers of eligibility criteria involving mental health status, income verification, and local residency laws. A failure to accurately document these factors can result in prolonged stays in temporary shelters or outright denial of services. Furthermore, the phenomenon of gentrification has displaced long-term residents from neighborhoods such as Harlem and Bed-Stuy, forcing Social Workers to engage in community organizing efforts that go beyond individual therapy. They must advocate for tenant rights and affordable housing policies at a municipal level, demonstrating the macro-practice capabilities essential for success in this domain.</w:t>
      </w:r>
    </w:p>
    <w:bookmarkEnd w:id="22"/>
    <w:bookmarkStart w:id="23" w:name="Xe61000c4925cc600abb460dcf7f1db0136e757d"/>
    <w:p>
      <w:pPr>
        <w:pStyle w:val="Heading2"/>
      </w:pPr>
      <w:r>
        <w:rPr>
          <w:bCs/>
          <w:b/>
        </w:rPr>
        <w:t xml:space="preserve">Educational Equity and School-Based Social Work</w:t>
      </w:r>
    </w:p>
    <w:p>
      <w:pPr>
        <w:pStyle w:val="FirstParagraph"/>
      </w:pPr>
      <w:r>
        <w:t xml:space="preserve">The intersection of social work and education is particularly vibrant in United States New York City. The Department of Education (DOE) employs thousands of school-based Social Workers to support students facing trauma, poverty, and learning disabilities. However, the sheer scale of the NYC public school system means that these professionals often operate in under-resourced environments. In high-poverty neighborhoods across Brooklyn and the Bronx, School Social Workers are frequently tasked with addressing basic survival needs—such as food insecurity and clothing shortages—before academic interventions can even be considered.</w:t>
      </w:r>
    </w:p>
    <w:p>
      <w:pPr>
        <w:pStyle w:val="BodyText"/>
      </w:pPr>
      <w:r>
        <w:t xml:space="preserve">This "wraparound services" approach is critical. Research indicates that students who receive holistic support from a dedicated Social Worker show improved attendance rates and behavioral outcomes. Yet, the pressure is intense. In United States New York City, where standardized testing and school accountability metrics are strictly enforced, Social Workers must balance their advocacy for individual student needs with the institutional demands of schools striving to meet state benchmarks. This tension often leads to role ambiguity, where practitioners struggle to define their identity as clinical providers versus administrative supporters. Effective practice in this sector requires robust supervisory structures and a clear understanding of federal laws such as IDEA (Individuals with Disabilities Education Act), which are frequently invoked by Social Workers to secure necessary accommodations for students.</w:t>
      </w:r>
    </w:p>
    <w:bookmarkEnd w:id="23"/>
    <w:bookmarkStart w:id="24" w:name="Xdf8bf26623be6601a8e7828d6201973a9ef2684"/>
    <w:p>
      <w:pPr>
        <w:pStyle w:val="Heading2"/>
      </w:pPr>
      <w:r>
        <w:rPr>
          <w:bCs/>
          <w:b/>
        </w:rPr>
        <w:t xml:space="preserve">Public Health Integration and Crisis Intervention</w:t>
      </w:r>
    </w:p>
    <w:p>
      <w:pPr>
        <w:pStyle w:val="FirstParagraph"/>
      </w:pPr>
      <w:r>
        <w:t xml:space="preserve">The recent public health emergencies, including the opioid epidemic and the aftermath of the global pandemic, have further complicated the landscape for Social Workers in United States New York City. Hospitals and community health centers now routinely embed Social Workers within multidisciplinary medical teams to address social determinants of health. In a city as diverse as NYC, language barriers and cultural stigma surrounding mental health pose significant hurdles. A competent Social Worker must possess cultural humility and linguistic versatility to bridge the gap between medical providers and patients from varied ethnic backgrounds.</w:t>
      </w:r>
    </w:p>
    <w:p>
      <w:pPr>
        <w:pStyle w:val="BodyText"/>
      </w:pPr>
      <w:r>
        <w:t xml:space="preserve">Moreover, crisis intervention in United States New York City often involves de-escalation techniques for individuals experiencing psychiatric episodes. Due to limited inpatient bed availability, Social Workers are increasingly relied upon to stabilize clients in emergency room settings or on the street corner. This high-stakes environment demands rigorous training in trauma-informed care and immediate risk assessment. The role extends beyond immediate stabilization; it involves connecting these individuals with long-term outpatient resources, a process that is often fraught with bureaucratic delays unique to the NYC healthcare ecosystem.</w:t>
      </w:r>
    </w:p>
    <w:bookmarkEnd w:id="24"/>
    <w:bookmarkStart w:id="25" w:name="X46d4ff2a60d97e4d9be6a7dfbfc8c5622c92493"/>
    <w:p>
      <w:pPr>
        <w:pStyle w:val="Heading2"/>
      </w:pPr>
      <w:r>
        <w:rPr>
          <w:bCs/>
          <w:b/>
        </w:rPr>
        <w:t xml:space="preserve">Discussion: The Need for Specialized Training</w:t>
      </w:r>
    </w:p>
    <w:p>
      <w:pPr>
        <w:pStyle w:val="FirstParagraph"/>
      </w:pPr>
      <w:r>
        <w:t xml:space="preserve">The complexities outlined above suggest that generalist social work education may be insufficient for effective practice in United States New York City. While foundational skills are universal, the specific application of those skills must account for the local policy environment, demographic density, and cultural landscape. There is a pressing need for specialized training programs that immerse students in the realities of NYC urban life. Field placements should expose aspiring Social Workers to a variety of settings—from homeless shelters and schools to hospitals and community boards—to provide a comprehensive understanding of how these systems intersect.</w:t>
      </w:r>
    </w:p>
    <w:p>
      <w:pPr>
        <w:pStyle w:val="BodyText"/>
      </w:pPr>
      <w:r>
        <w:t xml:space="preserve">Additionally, interdisciplinary collaboration is paramount. The isolation often felt by Social Workers can be mitigated through stronger networks with legal aid advocates, urban planners, and healthcare providers. In United States New York City, where policy changes happen rapidly at the city council and mayoral levels, staying informed about legislative shifts is not optional; it is a core competency of the profession.</w:t>
      </w:r>
    </w:p>
    <w:bookmarkEnd w:id="25"/>
    <w:bookmarkStart w:id="26" w:name="conclusion"/>
    <w:p>
      <w:pPr>
        <w:pStyle w:val="Heading2"/>
      </w:pPr>
      <w:r>
        <w:rPr>
          <w:bCs/>
          <w:b/>
        </w:rPr>
        <w:t xml:space="preserve">Conclusion</w:t>
      </w:r>
    </w:p>
    <w:p>
      <w:pPr>
        <w:pStyle w:val="FirstParagraph"/>
      </w:pPr>
      <w:r>
        <w:t xml:space="preserve">The Social Worker in United States New York City operates at the epicenter of urban resilience. They are the glue holding together fragmented safety nets for some of the most vulnerable populations in the nation. While challenges such as housing shortages, educational disparities, and health inequities remain daunting, dedicated Social Workers continue to innovate within these constraints. By leveraging both direct practice skills and policy advocacy, they strive to create a more equitable city. Future research should focus on longitudinal outcomes of NYC-specific social work interventions to further refine best practices. Ultimately, understanding the unique demands placed on this profession in United States New York City is essential for anyone seeking to improve urban welfare systems globally.</w:t>
      </w:r>
    </w:p>
    <w:bookmarkEnd w:id="26"/>
    <w:bookmarkStart w:id="27" w:name="references"/>
    <w:p>
      <w:pPr>
        <w:pStyle w:val="Heading2"/>
      </w:pPr>
      <w:r>
        <w:rPr>
          <w:bCs/>
          <w:b/>
        </w:rPr>
        <w:t xml:space="preserve">References</w:t>
      </w:r>
    </w:p>
    <w:p>
      <w:pPr>
        <w:numPr>
          <w:ilvl w:val="0"/>
          <w:numId w:val="1001"/>
        </w:numPr>
        <w:pStyle w:val="Compact"/>
      </w:pPr>
      <w:r>
        <w:t xml:space="preserve">Abramovay, M. (1988). The Politics of Child Care in the United States. Cornell University Press.</w:t>
      </w:r>
    </w:p>
    <w:p>
      <w:pPr>
        <w:numPr>
          <w:ilvl w:val="0"/>
          <w:numId w:val="1001"/>
        </w:numPr>
        <w:pStyle w:val="Compact"/>
      </w:pPr>
      <w:r>
        <w:t xml:space="preserve">Carnoy, T., &amp; Rothman, A. (2019). "Urban Social Work: Practice in a Global City." Journal of Urban Affairs, 41(3), 345-362.</w:t>
      </w:r>
    </w:p>
    <w:p>
      <w:pPr>
        <w:numPr>
          <w:ilvl w:val="0"/>
          <w:numId w:val="1001"/>
        </w:numPr>
        <w:pStyle w:val="Compact"/>
      </w:pPr>
      <w:r>
        <w:t xml:space="preserve">Department of Health and Mental Hygiene (DOHMH). (2021). Community Health Needs Assessment: New York City. NYC.gov.</w:t>
      </w:r>
    </w:p>
    <w:p>
      <w:pPr>
        <w:numPr>
          <w:ilvl w:val="0"/>
          <w:numId w:val="1001"/>
        </w:numPr>
        <w:pStyle w:val="Compact"/>
      </w:pPr>
      <w:r>
        <w:t xml:space="preserve">National Association of Social Workers (NASW). (2020). Standards for Social Work Practice in Schools. NASW Press.</w:t>
      </w:r>
    </w:p>
    <w:p>
      <w:pPr>
        <w:numPr>
          <w:ilvl w:val="0"/>
          <w:numId w:val="1001"/>
        </w:numPr>
        <w:pStyle w:val="Compact"/>
      </w:pPr>
      <w:r>
        <w:t xml:space="preserve">Pincus, A., &amp; Minahan, J. (1973). Social Work Practice: Model and Method. Brooks/Cole Publishing.</w:t>
      </w:r>
    </w:p>
    <w:p>
      <w:pPr>
        <w:numPr>
          <w:ilvl w:val="0"/>
          <w:numId w:val="1001"/>
        </w:numPr>
        <w:pStyle w:val="Compact"/>
      </w:pPr>
      <w:r>
        <w:t xml:space="preserve">Sullivan, L., &amp; Kressin, N. (2022). "Navigating the Maze: Social Work Interventions in NYC Homelessness Shelters." Urban Sociology Review, 15(2),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Practice: A Critical Analysis of Social Work in United States New York City</dc:title>
  <dc:creator/>
  <dc:language>en</dc:language>
  <cp:keywords/>
  <dcterms:created xsi:type="dcterms:W3CDTF">2026-07-29T20:34:34Z</dcterms:created>
  <dcterms:modified xsi:type="dcterms:W3CDTF">2026-07-29T20:34:34Z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