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Argentina: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Buenos</w:t>
      </w:r>
      <w:r>
        <w:t xml:space="preserve"> </w:t>
      </w:r>
      <w:r>
        <w:t xml:space="preserve">Aires</w:t>
      </w:r>
    </w:p>
    <w:bookmarkStart w:id="29" w:name="X7022686136200c62458fcb2b821d28e3e8980ef"/>
    <w:p>
      <w:pPr>
        <w:pStyle w:val="Heading1"/>
      </w:pPr>
      <w:r>
        <w:t xml:space="preserve">The Evolution and Impact of Software Engineering in Argentina:</w:t>
      </w:r>
      <w:r>
        <w:br/>
      </w:r>
      <w:r>
        <w:t xml:space="preserve">A Case Study of Buenos Aires</w:t>
      </w:r>
    </w:p>
    <w:p>
      <w:pPr>
        <w:pStyle w:val="FirstParagraph"/>
      </w:pPr>
      <w:r>
        <w:rPr>
          <w:bCs/>
          <w:b/>
        </w:rPr>
        <w:t xml:space="preserve">Juan Pablo Rodríguez</w:t>
      </w:r>
      <w:r>
        <w:br/>
      </w:r>
      <w:r>
        <w:t xml:space="preserve">Institute of Technology and Innovation, Universidad de Buenos Aires</w:t>
      </w:r>
      <w:r>
        <w:br/>
      </w:r>
      <w:r>
        <w:t xml:space="preserve">Buenos Aires, Argentina</w:t>
      </w:r>
      <w:r>
        <w:br/>
      </w:r>
      <w:r>
        <w:t xml:space="preserve">Email: j.rodriguez@ubaytes.edu.ar</w:t>
      </w:r>
    </w:p>
    <w:bookmarkStart w:id="20" w:name="abstract"/>
    <w:p>
      <w:pPr>
        <w:pStyle w:val="Heading2"/>
      </w:pPr>
      <w:r>
        <w:t xml:space="preserve">Abstract</w:t>
      </w:r>
    </w:p>
    <w:p>
      <w:pPr>
        <w:pStyle w:val="FirstParagraph"/>
      </w:pPr>
      <w:r>
        <w:t xml:space="preserve">This paper examines the trajectory of software engineering as a critical discipline within the economic and technological landscape of Argentina, with a specific focus on its epicenter, Buenos Aires. Over the past three decades, Argentina has transitioned from an agrarian economy to one increasingly driven by knowledge-based industries. This study analyzes how</w:t>
      </w:r>
      <w:r>
        <w:t xml:space="preserve"> </w:t>
      </w:r>
      <w:r>
        <w:rPr>
          <w:bCs/>
          <w:b/>
        </w:rPr>
        <w:t xml:space="preserve">Software Engineer</w:t>
      </w:r>
      <w:r>
        <w:t xml:space="preserve"> </w:t>
      </w:r>
      <w:r>
        <w:t xml:space="preserve">professionals have catalyzed this transformation, particularly within the metropolitan area of</w:t>
      </w:r>
      <w:r>
        <w:t xml:space="preserve"> </w:t>
      </w:r>
      <w:r>
        <w:rPr>
          <w:bCs/>
          <w:b/>
        </w:rPr>
        <w:t xml:space="preserve">Buenos Aires</w:t>
      </w:r>
      <w:r>
        <w:t xml:space="preserve">. By reviewing historical data, educational shifts, and current market dynamics, this article highlights the unique challenges and opportunities faced by developers in a volatile macroeconomic context. The findings suggest that while external economic pressures persist, the resilience and adaptability of Argentine tech talent have positioned Buenos Aires as a competitive node in the global software outsourcing market.</w:t>
      </w:r>
    </w:p>
    <w:bookmarkEnd w:id="20"/>
    <w:bookmarkStart w:id="21" w:name="i.-introduction"/>
    <w:p>
      <w:pPr>
        <w:pStyle w:val="Heading2"/>
      </w:pPr>
      <w:r>
        <w:t xml:space="preserve">I. Introduction</w:t>
      </w:r>
    </w:p>
    <w:p>
      <w:pPr>
        <w:pStyle w:val="FirstParagraph"/>
      </w:pPr>
      <w:r>
        <w:t xml:space="preserve">In the contemporary digital economy,</w:t>
      </w:r>
      <w:r>
        <w:t xml:space="preserve"> </w:t>
      </w:r>
      <w:r>
        <w:rPr>
          <w:bCs/>
          <w:b/>
        </w:rPr>
        <w:t xml:space="preserve">Software Engineer</w:t>
      </w:r>
      <w:r>
        <w:t xml:space="preserve"> </w:t>
      </w:r>
      <w:r>
        <w:t xml:space="preserve">professionals are no longer merely technical support staff; they are architects of modern business logic and innovation. Nowhere is this more evident than in</w:t>
      </w:r>
      <w:r>
        <w:t xml:space="preserve"> </w:t>
      </w:r>
      <w:r>
        <w:rPr>
          <w:bCs/>
          <w:b/>
        </w:rPr>
        <w:t xml:space="preserve">Buenos Aires, Argentina</w:t>
      </w:r>
      <w:r>
        <w:t xml:space="preserve">, a city that has emerged as a significant hub for technology development in Latin America. This academic journal article explores the symbiotic relationship between higher education institutions, the local tech ecosystem, and global demand for software services.</w:t>
      </w:r>
    </w:p>
    <w:p>
      <w:pPr>
        <w:pStyle w:val="BodyText"/>
      </w:pPr>
      <w:r>
        <w:t xml:space="preserve">The significance of this study lies in understanding how a nation characterized by economic instability can foster a robust sector reliant on human capital and intellectual property. Unlike traditional industries that rely on physical assets or natural resources, the</w:t>
      </w:r>
      <w:r>
        <w:t xml:space="preserve"> </w:t>
      </w:r>
      <w:r>
        <w:rPr>
          <w:bCs/>
          <w:b/>
        </w:rPr>
        <w:t xml:space="preserve">Software Engineer</w:t>
      </w:r>
      <w:r>
        <w:t xml:space="preserve"> </w:t>
      </w:r>
      <w:r>
        <w:t xml:space="preserve">industry relies entirely on cognitive skills, continuous learning, and connectivity. Buenos Aires offers a unique case study of this phenomenon, serving as both a laboratory for academic research and a practical example of digital transformation in emerging markets.</w:t>
      </w:r>
    </w:p>
    <w:bookmarkEnd w:id="21"/>
    <w:bookmarkStart w:id="22" w:name="X235ee006401b3428e8531948e47db5e75dc36e6"/>
    <w:p>
      <w:pPr>
        <w:pStyle w:val="Heading2"/>
      </w:pPr>
      <w:r>
        <w:t xml:space="preserve">II. Historical Context: The Rise of IT in Buenos Aires</w:t>
      </w:r>
    </w:p>
    <w:p>
      <w:pPr>
        <w:pStyle w:val="FirstParagraph"/>
      </w:pPr>
      <w:r>
        <w:t xml:space="preserve">The history of technology adoption in</w:t>
      </w:r>
      <w:r>
        <w:t xml:space="preserve"> </w:t>
      </w:r>
      <w:r>
        <w:rPr>
          <w:bCs/>
          <w:b/>
        </w:rPr>
        <w:t xml:space="preserve">Buenos Aires</w:t>
      </w:r>
      <w:r>
        <w:t xml:space="preserve"> </w:t>
      </w:r>
      <w:r>
        <w:t xml:space="preserve">can be traced back to the early 1990s, coinciding with the country's neoliberal economic reforms and the subsequent opening of markets. During this period, international companies began to recognize Argentina's strong tradition in mathematics and engineering. The establishment of specialized universities and technical institutes laid the groundwork for a new class of</w:t>
      </w:r>
      <w:r>
        <w:t xml:space="preserve"> </w:t>
      </w:r>
      <w:r>
        <w:rPr>
          <w:bCs/>
          <w:b/>
        </w:rPr>
        <w:t xml:space="preserve">Software Engineer</w:t>
      </w:r>
      <w:r>
        <w:t xml:space="preserve"> </w:t>
      </w:r>
      <w:r>
        <w:t xml:space="preserve">talent.</w:t>
      </w:r>
    </w:p>
    <w:p>
      <w:pPr>
        <w:pStyle w:val="BodyText"/>
      </w:pPr>
      <w:r>
        <w:t xml:space="preserve">The late 1990s saw the proliferation of software houses in neighborhoods such as San Telmo and Palermo, which would later become synonymous with the city's startup culture. This era marked a shift from purely domestic IT services to an export-oriented model. The devaluation of the Argentine peso during the early 2000s paradoxically boosted this sector, making Argentine</w:t>
      </w:r>
      <w:r>
        <w:t xml:space="preserve"> </w:t>
      </w:r>
      <w:r>
        <w:rPr>
          <w:bCs/>
          <w:b/>
        </w:rPr>
        <w:t xml:space="preserve">Software Engineer</w:t>
      </w:r>
      <w:r>
        <w:t xml:space="preserve"> </w:t>
      </w:r>
      <w:r>
        <w:t xml:space="preserve">services highly competitive in international markets, particularly in Europe and North America.</w:t>
      </w:r>
    </w:p>
    <w:bookmarkEnd w:id="22"/>
    <w:bookmarkStart w:id="23" w:name="X13d886cc3c2a7dad70e5017cf37e86689483b81"/>
    <w:p>
      <w:pPr>
        <w:pStyle w:val="Heading2"/>
      </w:pPr>
      <w:r>
        <w:t xml:space="preserve">III. Educational Framework and Talent Development</w:t>
      </w:r>
    </w:p>
    <w:p>
      <w:pPr>
        <w:pStyle w:val="FirstParagraph"/>
      </w:pPr>
      <w:r>
        <w:t xml:space="preserve">The quality of Argentina's software workforce is directly linked to its educational infrastructure. In</w:t>
      </w:r>
      <w:r>
        <w:t xml:space="preserve"> </w:t>
      </w:r>
      <w:r>
        <w:rPr>
          <w:bCs/>
          <w:b/>
        </w:rPr>
        <w:t xml:space="preserve">Buenos Aires</w:t>
      </w:r>
      <w:r>
        <w:t xml:space="preserve">, universities such as the Universidad de Buenos Aires (UBA) and the Tecnológico de Buenos Aires (TECH) have played pivotal roles. The UBA, founded in 1821, offers rigorous programs in Computer Science that emphasize theoretical foundations alongside practical application.</w:t>
      </w:r>
    </w:p>
    <w:p>
      <w:pPr>
        <w:pStyle w:val="BodyText"/>
      </w:pPr>
      <w:r>
        <w:t xml:space="preserve">However, the demand for</w:t>
      </w:r>
      <w:r>
        <w:t xml:space="preserve"> </w:t>
      </w:r>
      <w:r>
        <w:rPr>
          <w:bCs/>
          <w:b/>
        </w:rPr>
        <w:t xml:space="preserve">Software Engineer</w:t>
      </w:r>
      <w:r>
        <w:t xml:space="preserve"> </w:t>
      </w:r>
      <w:r>
        <w:t xml:space="preserve">skills has outpaced the capacity of traditional academic institutions to respond rapidly enough. This gap has led to a surge in private bootcamps and specialized training centers across</w:t>
      </w:r>
      <w:r>
        <w:t xml:space="preserve"> </w:t>
      </w:r>
      <w:r>
        <w:rPr>
          <w:bCs/>
          <w:b/>
        </w:rPr>
        <w:t xml:space="preserve">Buenos Aires</w:t>
      </w:r>
      <w:r>
        <w:t xml:space="preserve">. These institutions focus on modern stacks such as React, Node.js, Python, and cloud computing architectures like AWS and Azure. The hybrid model of university education combined with intensive vocational training has created a diverse talent pool capable of addressing both legacy system maintenance and cutting-edge application development.</w:t>
      </w:r>
    </w:p>
    <w:bookmarkEnd w:id="23"/>
    <w:bookmarkStart w:id="24" w:name="iv.-economic-challenges-and-resilience"/>
    <w:p>
      <w:pPr>
        <w:pStyle w:val="Heading2"/>
      </w:pPr>
      <w:r>
        <w:t xml:space="preserve">IV. Economic Challenges and Resilience</w:t>
      </w:r>
    </w:p>
    <w:p>
      <w:pPr>
        <w:pStyle w:val="FirstParagraph"/>
      </w:pPr>
      <w:r>
        <w:t xml:space="preserve">To discuss</w:t>
      </w:r>
      <w:r>
        <w:t xml:space="preserve"> </w:t>
      </w:r>
      <w:r>
        <w:rPr>
          <w:bCs/>
          <w:b/>
        </w:rPr>
        <w:t xml:space="preserve">Software Engineer</w:t>
      </w:r>
      <w:r>
        <w:t xml:space="preserve"> </w:t>
      </w:r>
      <w:r>
        <w:t xml:space="preserve">roles in Argentina, one must address the macroeconomic realities.</w:t>
      </w:r>
      <w:r>
        <w:t xml:space="preserve"> </w:t>
      </w:r>
      <w:r>
        <w:rPr>
          <w:bCs/>
          <w:b/>
        </w:rPr>
        <w:t xml:space="preserve">Buenos Aires</w:t>
      </w:r>
      <w:r>
        <w:t xml:space="preserve">, as the capital, bears the brunt of national economic policies, including high inflation rates and currency controls. For software companies operating in this environment, managing financial volatility is a daily challenge.</w:t>
      </w:r>
    </w:p>
    <w:p>
      <w:pPr>
        <w:pStyle w:val="BodyText"/>
      </w:pPr>
      <w:r>
        <w:t xml:space="preserve">Despite these hurdles, the sector has shown remarkable resilience. Many Argentine firms have adapted by billing in foreign currencies (USD or EUR) to protect their revenue streams from local inflation. Furthermore, the remote work revolution accelerated by global events has allowed</w:t>
      </w:r>
      <w:r>
        <w:t xml:space="preserve"> </w:t>
      </w:r>
      <w:r>
        <w:rPr>
          <w:bCs/>
          <w:b/>
        </w:rPr>
        <w:t xml:space="preserve">Buenos Aires</w:t>
      </w:r>
      <w:r>
        <w:t xml:space="preserve">-based developers to access stable income sources globally while living locally. This "geo-arbitrage" has improved the standard of living for many tech professionals, reinforcing</w:t>
      </w:r>
      <w:r>
        <w:t xml:space="preserve"> </w:t>
      </w:r>
      <w:r>
        <w:rPr>
          <w:bCs/>
          <w:b/>
        </w:rPr>
        <w:t xml:space="preserve">Buenos Aires</w:t>
      </w:r>
      <w:r>
        <w:t xml:space="preserve"> </w:t>
      </w:r>
      <w:r>
        <w:t xml:space="preserve">as a desirable location for digital nomads and expatriate companies setting up development hubs.</w:t>
      </w:r>
    </w:p>
    <w:bookmarkEnd w:id="24"/>
    <w:bookmarkStart w:id="25" w:name="Xad9b670aca9f739555c00d3deb09e9076d6fc6c"/>
    <w:p>
      <w:pPr>
        <w:pStyle w:val="Heading2"/>
      </w:pPr>
      <w:r>
        <w:t xml:space="preserve">V. The Ecosystem: Startups and Corporate Innovation</w:t>
      </w:r>
    </w:p>
    <w:p>
      <w:pPr>
        <w:pStyle w:val="FirstParagraph"/>
      </w:pPr>
      <w:r>
        <w:t xml:space="preserve">In recent years,</w:t>
      </w:r>
      <w:r>
        <w:t xml:space="preserve"> </w:t>
      </w:r>
      <w:r>
        <w:rPr>
          <w:bCs/>
          <w:b/>
        </w:rPr>
        <w:t xml:space="preserve">Buenos Aires</w:t>
      </w:r>
      <w:r>
        <w:t xml:space="preserve"> </w:t>
      </w:r>
      <w:r>
        <w:t xml:space="preserve">has cultivated a vibrant startup ecosystem. Incubators such as PampasHub and SouthLab have provided crucial support for early-stage companies led by</w:t>
      </w:r>
      <w:r>
        <w:t xml:space="preserve"> </w:t>
      </w:r>
      <w:r>
        <w:rPr>
          <w:bCs/>
          <w:b/>
        </w:rPr>
        <w:t xml:space="preserve">Software Engineer</w:t>
      </w:r>
      <w:r>
        <w:t xml:space="preserve"> </w:t>
      </w:r>
      <w:r>
        <w:t xml:space="preserve">entrepreneurs. These startups are not limited to software development; they span fintech, agritech, and healthtech sectors, leveraging code to solve local problems with global scalability.</w:t>
      </w:r>
    </w:p>
    <w:p>
      <w:pPr>
        <w:pStyle w:val="BodyText"/>
      </w:pPr>
      <w:r>
        <w:t xml:space="preserve">Multinational corporations have also recognized the talent density in</w:t>
      </w:r>
      <w:r>
        <w:t xml:space="preserve"> </w:t>
      </w:r>
      <w:r>
        <w:rPr>
          <w:bCs/>
          <w:b/>
        </w:rPr>
        <w:t xml:space="preserve">Buenos Aires</w:t>
      </w:r>
      <w:r>
        <w:t xml:space="preserve">. Major tech giants and financial institutions maintain significant engineering centers in the city. These centers serve as R&amp;D hubs where local</w:t>
      </w:r>
      <w:r>
        <w:t xml:space="preserve"> </w:t>
      </w:r>
      <w:r>
        <w:rPr>
          <w:bCs/>
          <w:b/>
        </w:rPr>
        <w:t xml:space="preserve">Software Engineer</w:t>
      </w:r>
      <w:r>
        <w:t xml:space="preserve"> </w:t>
      </w:r>
      <w:r>
        <w:t xml:space="preserve">teams contribute to global product roadmaps. This presence not only provides employment but also facilitates knowledge transfer, exposing local professionals to international best practices and agile methodologies.</w:t>
      </w:r>
    </w:p>
    <w:bookmarkEnd w:id="25"/>
    <w:bookmarkStart w:id="26" w:name="vi.-future-outlook-and-recommendations"/>
    <w:p>
      <w:pPr>
        <w:pStyle w:val="Heading2"/>
      </w:pPr>
      <w:r>
        <w:t xml:space="preserve">VI. Future Outlook and Recommendations</w:t>
      </w:r>
    </w:p>
    <w:p>
      <w:pPr>
        <w:pStyle w:val="FirstParagraph"/>
      </w:pPr>
      <w:r>
        <w:t xml:space="preserve">The future of</w:t>
      </w:r>
      <w:r>
        <w:t xml:space="preserve"> </w:t>
      </w:r>
      <w:r>
        <w:rPr>
          <w:bCs/>
          <w:b/>
        </w:rPr>
        <w:t xml:space="preserve">Software Engineer</w:t>
      </w:r>
      <w:r>
        <w:t xml:space="preserve"> </w:t>
      </w:r>
      <w:r>
        <w:t xml:space="preserve">professions in</w:t>
      </w:r>
      <w:r>
        <w:t xml:space="preserve"> </w:t>
      </w:r>
      <w:r>
        <w:rPr>
          <w:bCs/>
          <w:b/>
        </w:rPr>
        <w:t xml:space="preserve">Buenos Aires</w:t>
      </w:r>
      <w:r>
        <w:t xml:space="preserve">, Argentina, appears promising yet contingent on policy stability and infrastructure investment. To sustain this growth, several recommendations are proposed:</w:t>
      </w:r>
    </w:p>
    <w:p>
      <w:pPr>
        <w:numPr>
          <w:ilvl w:val="0"/>
          <w:numId w:val="1001"/>
        </w:numPr>
        <w:pStyle w:val="Compact"/>
      </w:pPr>
      <w:r>
        <w:rPr>
          <w:bCs/>
          <w:b/>
        </w:rPr>
        <w:t xml:space="preserve">Digital Infrastructure:</w:t>
      </w:r>
      <w:r>
        <w:t xml:space="preserve"> </w:t>
      </w:r>
      <w:r>
        <w:t xml:space="preserve">Continued investment in high-speed internet connectivity across all districts of Buenos Aires is essential to support remote work and cloud-based development.</w:t>
      </w:r>
    </w:p>
    <w:p>
      <w:pPr>
        <w:numPr>
          <w:ilvl w:val="0"/>
          <w:numId w:val="1001"/>
        </w:numPr>
        <w:pStyle w:val="Compact"/>
      </w:pPr>
      <w:r>
        <w:t xml:space="preserve">Educational Reform:Armonization between university curricula and industry needs to ensure that new graduates are job-ready in emerging technologies such as AI and machine learning.</w:t>
      </w:r>
    </w:p>
    <w:p>
      <w:pPr>
        <w:numPr>
          <w:ilvl w:val="0"/>
          <w:numId w:val="1001"/>
        </w:numPr>
        <w:pStyle w:val="Compact"/>
      </w:pPr>
      <w:r>
        <w:rPr>
          <w:bCs/>
          <w:b/>
        </w:rPr>
        <w:t xml:space="preserve">Incentive Policies:</w:t>
      </w:r>
      <w:r>
        <w:t xml:space="preserve"> </w:t>
      </w:r>
      <w:r>
        <w:t xml:space="preserve">Government incentives for tech companies can help mitigate the risks associated with economic volatility, encouraging long-term investment in local talent.</w:t>
      </w:r>
    </w:p>
    <w:bookmarkEnd w:id="26"/>
    <w:bookmarkStart w:id="27" w:name="vii.-conclusion"/>
    <w:p>
      <w:pPr>
        <w:pStyle w:val="Heading2"/>
      </w:pPr>
      <w:r>
        <w:t xml:space="preserve">VII. Conclusion</w:t>
      </w:r>
    </w:p>
    <w:p>
      <w:pPr>
        <w:pStyle w:val="FirstParagraph"/>
      </w:pPr>
      <w:r>
        <w:t xml:space="preserve">The journey of</w:t>
      </w:r>
      <w:r>
        <w:t xml:space="preserve"> </w:t>
      </w:r>
      <w:r>
        <w:rPr>
          <w:bCs/>
          <w:b/>
        </w:rPr>
        <w:t xml:space="preserve">Buenos Aires, Argentina</w:t>
      </w:r>
      <w:r>
        <w:t xml:space="preserve">, as a technological hub illustrates the power of human capital to overcome structural economic challenges. The</w:t>
      </w:r>
      <w:r>
        <w:t xml:space="preserve"> </w:t>
      </w:r>
      <w:r>
        <w:rPr>
          <w:bCs/>
          <w:b/>
        </w:rPr>
        <w:t xml:space="preserve">Software Engineer</w:t>
      </w:r>
      <w:r>
        <w:t xml:space="preserve"> </w:t>
      </w:r>
      <w:r>
        <w:t xml:space="preserve">has become a central figure in this narrative, driving innovation, creating jobs, and integrating Argentina into the global digital economy. As the city continues to evolve, its success will depend on maintaining an environment that fosters creativity, technical excellence, and international collaboration.</w:t>
      </w:r>
    </w:p>
    <w:p>
      <w:pPr>
        <w:pStyle w:val="BodyText"/>
      </w:pPr>
      <w:r>
        <w:t xml:space="preserve">In conclusion, while challenges remain high due to external economic factors, the internal strength of Argentina's tech community is undeniable. The</w:t>
      </w:r>
      <w:r>
        <w:t xml:space="preserve"> </w:t>
      </w:r>
      <w:r>
        <w:rPr>
          <w:bCs/>
          <w:b/>
        </w:rPr>
        <w:t xml:space="preserve">Software Engineer</w:t>
      </w:r>
      <w:r>
        <w:t xml:space="preserve"> </w:t>
      </w:r>
      <w:r>
        <w:t xml:space="preserve">in Buenos Aires is not just a coder but a key driver of social and economic progress. Future research should focus on the long-term sustainability of this model and its potential for replication in other regions facing similar economic constraints.</w:t>
      </w:r>
    </w:p>
    <w:bookmarkEnd w:id="27"/>
    <w:bookmarkStart w:id="28" w:name="viii.-references"/>
    <w:p>
      <w:pPr>
        <w:pStyle w:val="Heading2"/>
      </w:pPr>
      <w:r>
        <w:t xml:space="preserve">VIII. References</w:t>
      </w:r>
    </w:p>
    <w:p>
      <w:pPr>
        <w:pStyle w:val="FirstParagraph"/>
      </w:pPr>
      <w:r>
        <w:t xml:space="preserve">[1] García, L., &amp; Martinez, S. (2021). *Tech Hubs in Latin America: A Comparative Study*. Journal of Emerging Markets, 15(3), 45-60.</w:t>
      </w:r>
    </w:p>
    <w:p>
      <w:pPr>
        <w:pStyle w:val="BodyText"/>
      </w:pPr>
      <w:r>
        <w:t xml:space="preserve">[2] Instituto Nacional de Estadística y Censos (INDEC). (2023). *Annual Report on Information and Communication Technologies in Argentina*. Buenos Aires: Government Printer.</w:t>
      </w:r>
    </w:p>
    <w:p>
      <w:pPr>
        <w:pStyle w:val="BodyText"/>
      </w:pPr>
      <w:r>
        <w:t xml:space="preserve">[3] Smith, J. (2022). *Remote Work and Economic Resilience: The Argentine Case*. Global Business Review, 8(1), 112-129.</w:t>
      </w:r>
    </w:p>
    <w:p>
      <w:pPr>
        <w:pStyle w:val="BodyText"/>
      </w:pPr>
      <w:r>
        <w:t xml:space="preserve">[4] Universidad de Buenos Aires. (2020). *Faculty of Exact and Natural Sciences: Strategic Plan 2030*. UBA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Software Engineering in Argentina: A Case Study of Buenos Aires</dc:title>
  <dc:creator/>
  <cp:keywords/>
  <dcterms:created xsi:type="dcterms:W3CDTF">2026-07-29T08:29:03Z</dcterms:created>
  <dcterms:modified xsi:type="dcterms:W3CDTF">2026-07-29T08:29:03Z</dcterms:modified>
</cp:coreProperties>
</file>

<file path=docProps/custom.xml><?xml version="1.0" encoding="utf-8"?>
<Properties xmlns="http://schemas.openxmlformats.org/officeDocument/2006/custom-properties" xmlns:vt="http://schemas.openxmlformats.org/officeDocument/2006/docPropsVTypes"/>
</file>