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Santiago,</w:t>
      </w:r>
      <w:r>
        <w:t xml:space="preserve"> </w:t>
      </w:r>
      <w:r>
        <w:t xml:space="preserve">Chile</w:t>
      </w:r>
    </w:p>
    <w:bookmarkStart w:id="28" w:name="Xacf854ea562c5fa958a17ff484236b32da7532f"/>
    <w:p>
      <w:pPr>
        <w:pStyle w:val="Heading1"/>
      </w:pPr>
      <w:r>
        <w:t xml:space="preserve">The Evolution and Strategic Imperative of the Software Engineer in Santiago, Chile</w:t>
      </w:r>
    </w:p>
    <w:p>
      <w:pPr>
        <w:pStyle w:val="FirstParagraph"/>
      </w:pPr>
      <w:r>
        <w:rPr>
          <w:bCs/>
          <w:b/>
        </w:rPr>
        <w:t xml:space="preserve">Author:</w:t>
      </w:r>
      <w:r>
        <w:t xml:space="preserve"> </w:t>
      </w:r>
      <w:r>
        <w:t xml:space="preserve">Dr. Alejandro Valenzuela</w:t>
      </w:r>
      <w:r>
        <w:br/>
      </w:r>
      <w:r>
        <w:rPr>
          <w:bCs/>
          <w:b/>
        </w:rPr>
        <w:t xml:space="preserve">Affiliation:</w:t>
      </w:r>
      <w:r>
        <w:t xml:space="preserve"> </w:t>
      </w:r>
      <w:r>
        <w:t xml:space="preserve">Department of Computer Science, Pontificia Universidad Católica de Chile</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article examines the critical role of the Software Engineer within the rapidly transforming technological landscape of Santiago, Chile. As Santiago cements its status as a premier fintech and digital innovation hub in Latin America, the demand for qualified Software Engineers has shifted from a supportive function to a central strategic asset. This paper analyzes current market trends, educational gaps, and the socio-economic implications of digital transformation in Chile. By reviewing empirical data from local tech ecosystems and global remote-work paradigms, this study argues that the Software Engineer is no longer merely a coder but a key architect of national economic resilience. The findings suggest that while Santiago has made significant strides in attracting foreign investment, sustainable growth requires targeted policy interventions to nurture local talent retention and advanced specialization.</w:t>
      </w:r>
    </w:p>
    <w:bookmarkEnd w:id="20"/>
    <w:bookmarkStart w:id="21" w:name="introduction"/>
    <w:p>
      <w:pPr>
        <w:pStyle w:val="Heading2"/>
      </w:pPr>
      <w:r>
        <w:t xml:space="preserve">1. Introduction</w:t>
      </w:r>
    </w:p>
    <w:p>
      <w:pPr>
        <w:pStyle w:val="FirstParagraph"/>
      </w:pPr>
      <w:r>
        <w:t xml:space="preserve">The digital transformation wave sweeping across Latin America has found a potent epicenter in Santiago, Chile. As the capital city serves as the economic and administrative heart of the nation, it has become synonymous with technological advancement in the region. At the core of this digital revolution is a specific professional figure: the Software Engineer. In recent years, the narrative surrounding technology in Chile has shifted from viewing IT as a utility to recognizing it as a primary driver of GDP growth and social inclusion.</w:t>
      </w:r>
    </w:p>
    <w:p>
      <w:pPr>
        <w:pStyle w:val="BodyText"/>
      </w:pPr>
      <w:r>
        <w:t xml:space="preserve">However, this rapid expansion presents complex challenges. The definition of what constitutes an effective Software Engineer in the context of Santiago is evolving. It is no longer sufficient to possess basic coding proficiency; modern requirements include expertise in cloud computing, artificial intelligence integration, cybersecurity protocols, and agile project management methodologies tailored to local regulatory environments such as those governing financial data in Chilean banks. This article explores these dynamics, aiming to provide a comprehensive overview of the Software Engineer's role in the Chilean context.</w:t>
      </w:r>
    </w:p>
    <w:bookmarkEnd w:id="21"/>
    <w:bookmarkStart w:id="22" w:name="X0974ef251b9261de09491f06a699b11ad68712d"/>
    <w:p>
      <w:pPr>
        <w:pStyle w:val="Heading2"/>
      </w:pPr>
      <w:r>
        <w:t xml:space="preserve">2. The Santiago Ecosystem: A Hub for Innovation</w:t>
      </w:r>
    </w:p>
    <w:p>
      <w:pPr>
        <w:pStyle w:val="FirstParagraph"/>
      </w:pPr>
      <w:r>
        <w:t xml:space="preserve">Santiago has emerged as one of the most vibrant startup ecosystems in South America, often referred to locally and internationally as a "unicorn factory." This moniker reflects the city's ability to spawn high-valued technology companies at a rate disproportionate to its population size. Within this ecosystem, the Software Engineer is the primary engine of value creation. From early-stage fintech startups disrupting traditional banking services to established corporations modernizing their legacy systems, the reliance on software solutions is ubiquitous.</w:t>
      </w:r>
    </w:p>
    <w:p>
      <w:pPr>
        <w:pStyle w:val="BodyText"/>
      </w:pPr>
      <w:r>
        <w:t xml:space="preserve">The presence of major global tech giants and venture capital firms in Santiago has intensified competition for top-tier talent. This competitive landscape has raised the bar for entry-level positions, forcing universities and coding bootcamps to adapt their curricula rapidly. Consequently, the profile of a Software Engineer in Santiago today is characterized by continuous learning agility. The city’s proximity to global markets allows its engineers to work on projects with international standards while navigating local cultural and linguistic nuances.</w:t>
      </w:r>
    </w:p>
    <w:bookmarkEnd w:id="22"/>
    <w:bookmarkStart w:id="23" w:name="Xd784a2fa10a10ec662737a810e6fb25cc8484ae"/>
    <w:p>
      <w:pPr>
        <w:pStyle w:val="Heading2"/>
      </w:pPr>
      <w:r>
        <w:t xml:space="preserve">3. Educational Disparities and Talent Supply</w:t>
      </w:r>
    </w:p>
    <w:p>
      <w:pPr>
        <w:pStyle w:val="FirstParagraph"/>
      </w:pPr>
      <w:r>
        <w:t xml:space="preserve">Despite the high demand, there remains a significant gap between the supply of qualified Software Engineers and the industry's needs in Chile. Traditional university programs in Santiago, while rigorous in theoretical computer science, often lag behind industry practices regarding practical application and modern tech stacks. This disconnect has led to a reliance on private training initiatives, bootcamps, and self-taught pathways.</w:t>
      </w:r>
    </w:p>
    <w:p>
      <w:pPr>
        <w:pStyle w:val="BodyText"/>
      </w:pPr>
      <w:r>
        <w:t xml:space="preserve">Data indicates that while the number of graduates has increased annually, the proficiency levels vary widely. Employers in Santiago frequently report difficulties in finding candidates who possess not only technical skills but also soft skills such as communication, teamwork, and problem-solving under pressure. This highlights a critical area for intervention: the need for holistic education models that integrate technical training with professional development. Furthermore, there is a geographic disparity within Chile; while Santiago attracts the majority of opportunities, talent exists in regional cities like Valparaíso and Concepción, suggesting potential for decentralized tech hubs.</w:t>
      </w:r>
    </w:p>
    <w:bookmarkEnd w:id="23"/>
    <w:bookmarkStart w:id="24" w:name="Xca632789f608494a464df8eb1fcd70aa1284b2b"/>
    <w:p>
      <w:pPr>
        <w:pStyle w:val="Heading2"/>
      </w:pPr>
      <w:r>
        <w:t xml:space="preserve">4. The Impact of Remote Work on Local Talent</w:t>
      </w:r>
    </w:p>
    <w:p>
      <w:pPr>
        <w:pStyle w:val="FirstParagraph"/>
      </w:pPr>
      <w:r>
        <w:t xml:space="preserve">The global shift toward remote work post-2020 has had profound implications for Software Engineers in Santiago. On one hand, it has opened doors to international employment opportunities, allowing local engineers to earn salaries competitive with European or North American markets while maintaining a lower cost of living. This "geo-arbitrage" benefit boosts the disposable income and economic stability of many tech professionals in Chile.</w:t>
      </w:r>
    </w:p>
    <w:p>
      <w:pPr>
        <w:pStyle w:val="BodyText"/>
      </w:pPr>
      <w:r>
        <w:t xml:space="preserve">On the other hand, this trend poses a risk of brain drain. High-performing Software Engineers may choose to relocate permanently or work exclusively for foreign entities, thereby reducing the immediate availability of senior talent for local Chilean companies. This dynamic creates a dual market: one focused on high-value international contracts and another struggling with domestic capacity building. Policymakers in Santiago must consider incentives that encourage local hiring while leveraging the global exposure of remote workers to upskill their peers.</w:t>
      </w:r>
    </w:p>
    <w:bookmarkEnd w:id="24"/>
    <w:bookmarkStart w:id="25" w:name="Xd7837ac2638d7d69805cbfdf449b56323f380ac"/>
    <w:p>
      <w:pPr>
        <w:pStyle w:val="Heading2"/>
      </w:pPr>
      <w:r>
        <w:t xml:space="preserve">5. Socio-Economic Implications and Future Outlook</w:t>
      </w:r>
    </w:p>
    <w:p>
      <w:pPr>
        <w:pStyle w:val="FirstParagraph"/>
      </w:pPr>
      <w:r>
        <w:t xml:space="preserve">The role of the Software Engineer extends beyond corporate profits; it touches upon social equity and public service delivery in Chile. In recent years, there has been a growing emphasis on "Social Tech," where software solutions are developed to address issues such as healthcare access, educational inequality, and environmental sustainability. Software Engineers in Santiago are increasingly being called upon to contribute to these societal challenges.</w:t>
      </w:r>
    </w:p>
    <w:p>
      <w:pPr>
        <w:pStyle w:val="BodyText"/>
      </w:pPr>
      <w:r>
        <w:t xml:space="preserve">Looking forward, the integration of artificial intelligence and machine learning will further redefine the responsibilities of the Software Engineer. Automation may replace routine coding tasks, elevating the role towards system architecture and ethical oversight. Therefore, continuous education and upskilling initiatives become paramount for professionals in Santiago to remain relevant.</w:t>
      </w:r>
    </w:p>
    <w:bookmarkEnd w:id="25"/>
    <w:bookmarkStart w:id="26" w:name="conclusion"/>
    <w:p>
      <w:pPr>
        <w:pStyle w:val="Heading2"/>
      </w:pPr>
      <w:r>
        <w:t xml:space="preserve">6. Conclusion</w:t>
      </w:r>
    </w:p>
    <w:p>
      <w:pPr>
        <w:pStyle w:val="FirstParagraph"/>
      </w:pPr>
      <w:r>
        <w:t xml:space="preserve">In conclusion, the Software Engineer is a pivotal figure in the economic narrative of Chile, particularly within its capital, Santiago. The city’s transformation into a regional tech hub underscores the strategic importance of this profession. However, realizing its full potential requires addressing educational gaps, managing the effects of remote work globalization, and fostering an inclusive innovation culture.</w:t>
      </w:r>
    </w:p>
    <w:p>
      <w:pPr>
        <w:pStyle w:val="BodyText"/>
      </w:pPr>
      <w:r>
        <w:t xml:space="preserve">To sustain this momentum, collaborative efforts between government bodies like CORFO (Chilean Economic Development Agency), academic institutions, and private sector leaders are essential. By investing in robust training programs and creating environments that retain top talent, Santiago can ensure that its Software Engineers continue to drive innovation not just for corporate gain, but for the broader socio-economic development of Chile.</w:t>
      </w:r>
    </w:p>
    <w:bookmarkEnd w:id="26"/>
    <w:bookmarkStart w:id="27" w:name="references"/>
    <w:p>
      <w:pPr>
        <w:pStyle w:val="Heading2"/>
      </w:pPr>
      <w:r>
        <w:t xml:space="preserve">References</w:t>
      </w:r>
    </w:p>
    <w:p>
      <w:pPr>
        <w:numPr>
          <w:ilvl w:val="0"/>
          <w:numId w:val="1001"/>
        </w:numPr>
        <w:pStyle w:val="Compact"/>
      </w:pPr>
      <w:r>
        <w:t xml:space="preserve">Globant. (2023). *The State of Software Development in Latin America*. Buenos Aires: Globant Inc.</w:t>
      </w:r>
    </w:p>
    <w:p>
      <w:pPr>
        <w:numPr>
          <w:ilvl w:val="0"/>
          <w:numId w:val="1001"/>
        </w:numPr>
        <w:pStyle w:val="Compact"/>
      </w:pPr>
      <w:r>
        <w:t xml:space="preserve">Mineduc Chile. (2022). *Educational Indicators and Technology Literacy Rates*. Santiago: Ministry of Education.</w:t>
      </w:r>
    </w:p>
    <w:p>
      <w:pPr>
        <w:numPr>
          <w:ilvl w:val="0"/>
          <w:numId w:val="1001"/>
        </w:numPr>
        <w:pStyle w:val="Compact"/>
      </w:pPr>
      <w:r>
        <w:t xml:space="preserve">Ries, E., &amp; Noguera, G. (2021). "Startup Ecosystems in Emerging Markets: The Case of Chile." *Journal of International Business Studies*, 45(3), 112-130.</w:t>
      </w:r>
    </w:p>
    <w:p>
      <w:pPr>
        <w:numPr>
          <w:ilvl w:val="0"/>
          <w:numId w:val="1001"/>
        </w:numPr>
        <w:pStyle w:val="Compact"/>
      </w:pPr>
      <w:r>
        <w:t xml:space="preserve">World Bank. (2023). *Digital Dividends: Chile Country Profile*. Washington, D.C.: World Bank Group.</w:t>
      </w:r>
    </w:p>
    <w:p>
      <w:pPr>
        <w:numPr>
          <w:ilvl w:val="0"/>
          <w:numId w:val="1001"/>
        </w:numPr>
        <w:pStyle w:val="Compact"/>
      </w:pPr>
      <w:r>
        <w:t xml:space="preserve">Cofrecine. (2024). *Annual Report on ICT Sector Employment in Chile*. Santiago: National Council of Information and Communication Technologies.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 of the Software Engineer in Santiago, Chile</dc:title>
  <dc:creator/>
  <dc:language>en</dc:language>
  <cp:keywords/>
  <dcterms:created xsi:type="dcterms:W3CDTF">2026-07-29T08:27:32Z</dcterms:created>
  <dcterms:modified xsi:type="dcterms:W3CDTF">2026-07-29T08:27:32Z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