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6" w:name="Xeff0a981f6a4a4a806261ec88b7152cbd8c3ccc"/>
    <w:p>
      <w:pPr>
        <w:pStyle w:val="Heading1"/>
      </w:pPr>
      <w:r>
        <w:t xml:space="preserve">The Evolution and Impact of the Software Engineer in Germany Berlin</w:t>
      </w:r>
      <w:r>
        <w:br/>
      </w:r>
      <w:r>
        <w:t xml:space="preserve">A Comprehensive Academic Review of Technical, Cultural, and Economic Dynamics</w:t>
      </w:r>
    </w:p>
    <w:p>
      <w:pPr>
        <w:pStyle w:val="FirstParagraph"/>
      </w:pPr>
      <w:r>
        <w:rPr>
          <w:bCs/>
          <w:b/>
        </w:rPr>
        <w:t xml:space="preserve">Dr. Alexander Weber</w:t>
      </w:r>
      <w:r>
        <w:br/>
      </w:r>
      <w:r>
        <w:t xml:space="preserve">Department of Computer Science and Digital Innovation</w:t>
      </w:r>
      <w:r>
        <w:br/>
      </w:r>
      <w:r>
        <w:t xml:space="preserve">Humboldt-Universität zu Berlin</w:t>
      </w:r>
      <w:r>
        <w:br/>
      </w:r>
      <w:r>
        <w:t xml:space="preserve">Berlin, Germany</w:t>
      </w:r>
    </w:p>
    <w:bookmarkStart w:id="20" w:name="abstract"/>
    <w:p>
      <w:pPr>
        <w:pStyle w:val="Heading2"/>
      </w:pPr>
      <w:r>
        <w:t xml:space="preserve">Abstract</w:t>
      </w:r>
    </w:p>
    <w:p>
      <w:pPr>
        <w:pStyle w:val="FirstParagraph"/>
      </w:pPr>
      <w:r>
        <w:t xml:space="preserve">This article examines the multifaceted role of the Software Engineer within the specific socio-economic and technological context of Germany Berlin. As one of Europe’s leading hubs for digital innovation, Germany Berlin has become a crucible for software development methodologies, startup ecosystems, and regulatory compliance frameworks. This study analyzes how local labor laws, cultural expectations regarding engineering precision (</w:t>
      </w:r>
      <w:r>
        <w:rPr>
          <w:iCs/>
          <w:i/>
        </w:rPr>
        <w:t xml:space="preserve">Gründlichkeit</w:t>
      </w:r>
      <w:r>
        <w:t xml:space="preserve">), and the international nature of the tech community shape the daily operations and professional identity of Software Engineers in this region. Furthermore, it explores the challenges posed by rapid urbanization in Berlin’s tech sector versus traditional German industrial standards. The findings suggest that while Germany Berlin offers unparalleled opportunities for innovation, Software Engineers must navigate a complex landscape requiring not only technical proficiency but also significant cross-cultural communication skills and an understanding of European data protection regulations.</w:t>
      </w:r>
    </w:p>
    <w:bookmarkEnd w:id="20"/>
    <w:bookmarkStart w:id="21" w:name="introduction"/>
    <w:p>
      <w:pPr>
        <w:pStyle w:val="Heading2"/>
      </w:pPr>
      <w:r>
        <w:t xml:space="preserve">1. Introduction</w:t>
      </w:r>
    </w:p>
    <w:p>
      <w:pPr>
        <w:pStyle w:val="FirstParagraph"/>
      </w:pPr>
      <w:r>
        <w:t xml:space="preserve">The term "Software Engineer" has evolved significantly over the past three decades, transitioning from a niche technical role to a central pillar of the global digital economy. In Germany Berlin, this evolution is particularly pronounced due to the city’s unique position as both a historic German metropolis and a modern international startup capital. Unlike Munich or Frankfurt, which are often associated with traditional finance and heavy industry respectively, Germany Berlin is characterized by its agility, creative freedom, and dense concentration of digital-native companies.</w:t>
      </w:r>
    </w:p>
    <w:p>
      <w:pPr>
        <w:pStyle w:val="BodyText"/>
      </w:pPr>
      <w:r>
        <w:t xml:space="preserve">However, the presence of international tech giants alongside scrappy startups creates a dualistic environment for the Software Engineer. On one hand there is the demand for rapid iteration typical of Silicon Valley cultures; on the other hand lies the rigorous adherence to process, documentation, and quality assurance that is deeply rooted in German engineering traditions. This article aims to dissect these dynamics, providing an academic perspective on how Software Engineers in Germany Berlin balance these competing influences.</w:t>
      </w:r>
    </w:p>
    <w:bookmarkEnd w:id="21"/>
    <w:bookmarkStart w:id="24" w:name="Xa40d2fbc32c6a81a7766272525bf8f8c89a2cfd"/>
    <w:p>
      <w:pPr>
        <w:pStyle w:val="Heading2"/>
      </w:pPr>
      <w:r>
        <w:t xml:space="preserve">2. The Socio-Economic Landscape of Technology in Germany Berlin</w:t>
      </w:r>
    </w:p>
    <w:p>
      <w:pPr>
        <w:pStyle w:val="FirstParagraph"/>
      </w:pPr>
      <w:r>
        <w:t xml:space="preserve">To understand the role of the Software Engineer, one must first contextualize it within the broader economic framework of Germany Berlin. Since the early 2010s, Berlin has experienced a "tech boom," attracting venture capital and talent from around the world. This influx has transformed neighborhoods like Kreuzberg and Friedrichshain into vibrant innovation districts.</w:t>
      </w:r>
    </w:p>
    <w:bookmarkStart w:id="22" w:name="the-startup-ecosystem"/>
    <w:p>
      <w:pPr>
        <w:pStyle w:val="Heading3"/>
      </w:pPr>
      <w:r>
        <w:t xml:space="preserve">2.1 The Startup Ecosystem</w:t>
      </w:r>
    </w:p>
    <w:p>
      <w:pPr>
        <w:pStyle w:val="FirstParagraph"/>
      </w:pPr>
      <w:r>
        <w:t xml:space="preserve">A significant portion of software development in Germany Berlin occurs within the startup ecosystem. These companies often operate with lean teams where Software Engineers are expected to be full-stack developers, product managers, and customer support representatives simultaneously. This holistic approach demands a high degree of adaptability. However recent market corrections have led to a shift towards more sustainable growth models, forcing Software Engineers in Germany Berlin to focus more on robust architecture rather than mere speed-to-market.</w:t>
      </w:r>
    </w:p>
    <w:bookmarkEnd w:id="22"/>
    <w:bookmarkStart w:id="23" w:name="established-industry-and-mittelstand"/>
    <w:p>
      <w:pPr>
        <w:pStyle w:val="Heading3"/>
      </w:pPr>
      <w:r>
        <w:t xml:space="preserve">2.2 Established Industry and Mittelstand</w:t>
      </w:r>
    </w:p>
    <w:p>
      <w:pPr>
        <w:pStyle w:val="FirstParagraph"/>
      </w:pPr>
      <w:r>
        <w:t xml:space="preserve">Beyond startups, the traditional German "Mittelstand" (small and medium-sized enterprises) is undergoing digital transformation. Many of these companies have regional headquarters or R&amp;D centers in Germany Berlin. Here, the role of the Software Engineer differs markedly from that in a startup. There is a greater emphasis on integration with legacy systems, compliance with ISO standards, and long-term maintainability. This dichotomy requires Software Engineers to possess versatile skill sets capable of operating in both agile and waterfall environments.</w:t>
      </w:r>
    </w:p>
    <w:bookmarkEnd w:id="23"/>
    <w:bookmarkEnd w:id="24"/>
    <w:bookmarkStart w:id="27" w:name="Xf3c0bef50dd787a1d1a8fcf2b6feab2460d31d6"/>
    <w:p>
      <w:pPr>
        <w:pStyle w:val="Heading2"/>
      </w:pPr>
      <w:r>
        <w:t xml:space="preserve">3. Cultural Dimensions of Engineering Practice</w:t>
      </w:r>
    </w:p>
    <w:p>
      <w:pPr>
        <w:pStyle w:val="FirstParagraph"/>
      </w:pPr>
      <w:r>
        <w:t xml:space="preserve">Culture plays a pivotal role in defining professional behavior. In Germany Berlin, the cultural intersection of local German norms and international tech culture creates a unique hybrid workplace environment.</w:t>
      </w:r>
    </w:p>
    <w:bookmarkStart w:id="25" w:name="precision-vs.-agility"/>
    <w:p>
      <w:pPr>
        <w:pStyle w:val="Heading3"/>
      </w:pPr>
      <w:r>
        <w:t xml:space="preserve">3.1 Precision vs. Agility</w:t>
      </w:r>
    </w:p>
    <w:p>
      <w:pPr>
        <w:pStyle w:val="FirstParagraph"/>
      </w:pPr>
      <w:r>
        <w:t xml:space="preserve">The concept of "German Engineering" is globally synonymous with precision and reliability (</w:t>
      </w:r>
      <w:r>
        <w:rPr>
          <w:iCs/>
          <w:i/>
        </w:rPr>
        <w:t xml:space="preserve">Zuverlässigkeit</w:t>
      </w:r>
      <w:r>
        <w:t xml:space="preserve">). For a Software Engineer in Germany Berlin, this cultural expectation often translates into rigorous code reviews, comprehensive testing suites, and detailed documentation requirements. However the international nature of teams means that engineers must also adapt to more fluid Agile methodologies imported from the United States or Asia. Successful Software Engineers in this region are those who can bridge this gap, applying disciplined engineering principles while maintaining the flexibility required for rapid development cycles.</w:t>
      </w:r>
    </w:p>
    <w:bookmarkEnd w:id="25"/>
    <w:bookmarkStart w:id="26" w:name="communication-and-hierarchy"/>
    <w:p>
      <w:pPr>
        <w:pStyle w:val="Heading3"/>
      </w:pPr>
      <w:r>
        <w:t xml:space="preserve">3.2 Communication and Hierarchy</w:t>
      </w:r>
    </w:p>
    <w:p>
      <w:pPr>
        <w:pStyle w:val="FirstParagraph"/>
      </w:pPr>
      <w:r>
        <w:t xml:space="preserve">In contrast to some Asian corporate cultures that emphasize strict hierarchy, Germany Berlin tech companies tend to value flat hierarchies and direct communication. For Software Engineers this means having the confidence to challenge architectural decisions or propose improvements in open forums such as sprint retrospectives. This democratization of technical decision-making fosters innovation but also requires strong interpersonal skills and the ability to negotiate technical trade-offs effectively.</w:t>
      </w:r>
    </w:p>
    <w:bookmarkEnd w:id="26"/>
    <w:bookmarkEnd w:id="27"/>
    <w:bookmarkStart w:id="30" w:name="regulatory-and-ethical-considerations"/>
    <w:p>
      <w:pPr>
        <w:pStyle w:val="Heading2"/>
      </w:pPr>
      <w:r>
        <w:t xml:space="preserve">4. Regulatory and Ethical Considerations</w:t>
      </w:r>
    </w:p>
    <w:p>
      <w:pPr>
        <w:pStyle w:val="FirstParagraph"/>
      </w:pPr>
      <w:r>
        <w:t xml:space="preserve">No discussion of Software Engineers in Germany Berlin is complete without addressing the regulatory landscape, particularly concerning data privacy. The General Data Protection Regulation (GDPR), enforced by EU laws and implemented with strict oversight in Germany, places significant responsibilities on software developers.</w:t>
      </w:r>
    </w:p>
    <w:bookmarkStart w:id="28" w:name="privacy-by-design"/>
    <w:p>
      <w:pPr>
        <w:pStyle w:val="Heading3"/>
      </w:pPr>
      <w:r>
        <w:t xml:space="preserve">4.1 Privacy by Design</w:t>
      </w:r>
    </w:p>
    <w:p>
      <w:pPr>
        <w:pStyle w:val="FirstParagraph"/>
      </w:pPr>
      <w:r>
        <w:t xml:space="preserve">In many other jurisdictions, data privacy might be an afterthought or a separate legal concern. In Germany Berlin, however, Software Engineers are expected to implement "Privacy by Design" principles from the initial stages of coding. This includes techniques such as data minimization, encryption at rest and in transit, and clear user consent mechanisms. Failure to adhere to these standards can result not only in financial penalties but also significant reputational damage for both individual engineers and their companies.</w:t>
      </w:r>
    </w:p>
    <w:bookmarkEnd w:id="28"/>
    <w:bookmarkStart w:id="29" w:name="algorithmic-transparency"/>
    <w:p>
      <w:pPr>
        <w:pStyle w:val="Heading3"/>
      </w:pPr>
      <w:r>
        <w:t xml:space="preserve">4.2 Algorithmic Transparency</w:t>
      </w:r>
    </w:p>
    <w:p>
      <w:pPr>
        <w:pStyle w:val="FirstParagraph"/>
      </w:pPr>
      <w:r>
        <w:t xml:space="preserve">Furthermore there is growing scrutiny regarding algorithmic bias and transparency, particularly in sectors like finance and public services. Software Engineers working on machine learning models or automated decision-making systems in Germany Berlin must ensure that their algorithms are explainable and fair. This adds a layer of ethical complexity to the technical work, requiring engineers to engage with sociological and legal concepts alongside computer science.</w:t>
      </w:r>
    </w:p>
    <w:bookmarkEnd w:id="29"/>
    <w:bookmarkEnd w:id="30"/>
    <w:bookmarkStart w:id="33" w:name="challenges-and-future-outlook"/>
    <w:p>
      <w:pPr>
        <w:pStyle w:val="Heading2"/>
      </w:pPr>
      <w:r>
        <w:t xml:space="preserve">5. Challenges and Future Outlook</w:t>
      </w:r>
    </w:p>
    <w:p>
      <w:pPr>
        <w:pStyle w:val="FirstParagraph"/>
      </w:pPr>
      <w:r>
        <w:t xml:space="preserve">Despite its vibrant ecosystem, Germany Berlin faces several challenges that impact Software Engineers. The housing crisis in Berlin has led to increased commuting times or relocation pressures for many professionals, affecting work-life balance. Additionally there is a persistent shortage of specialized technical talent leading to intense competition for skilled Software Engineers.</w:t>
      </w:r>
    </w:p>
    <w:bookmarkStart w:id="31" w:name="skill-evolution"/>
    <w:p>
      <w:pPr>
        <w:pStyle w:val="Heading3"/>
      </w:pPr>
      <w:r>
        <w:t xml:space="preserve">5.1 Skill Evolution</w:t>
      </w:r>
    </w:p>
    <w:p>
      <w:pPr>
        <w:pStyle w:val="FirstParagraph"/>
      </w:pPr>
      <w:r>
        <w:t xml:space="preserve">The future role of the Software Engineer in Germany Berlin will likely be defined by expertise in emerging technologies such as Artificial Intelligence, Blockchain, and Cybersecurity. As automation tools become more sophisticated the basic coding tasks may be handled by AI assistants, shifting the engineer’s role towards system design, ethical oversight, and complex problem-solving.</w:t>
      </w:r>
    </w:p>
    <w:bookmarkEnd w:id="31"/>
    <w:bookmarkStart w:id="32" w:name="sustainability-in-tech"/>
    <w:p>
      <w:pPr>
        <w:pStyle w:val="Heading3"/>
      </w:pPr>
      <w:r>
        <w:t xml:space="preserve">5.2 Sustainability in Tech</w:t>
      </w:r>
    </w:p>
    <w:p>
      <w:pPr>
        <w:pStyle w:val="FirstParagraph"/>
      </w:pPr>
      <w:r>
        <w:t xml:space="preserve">Sustainability is another critical emerging theme. Germany has ambitious climate goals and there is increasing pressure on the tech sector to reduce its carbon footprint. Software Engineers are increasingly expected to write efficient code that consumes less computational power and energy, contributing to green IT initiatives.</w:t>
      </w:r>
    </w:p>
    <w:bookmarkEnd w:id="32"/>
    <w:bookmarkEnd w:id="33"/>
    <w:bookmarkStart w:id="34" w:name="conclusion"/>
    <w:p>
      <w:pPr>
        <w:pStyle w:val="Heading2"/>
      </w:pPr>
      <w:r>
        <w:t xml:space="preserve">6. Conclusion</w:t>
      </w:r>
    </w:p>
    <w:p>
      <w:pPr>
        <w:pStyle w:val="FirstParagraph"/>
      </w:pPr>
      <w:r>
        <w:t xml:space="preserve">The position of the Software Engineer in Germany Berlin is distinct within the global tech landscape. It represents a convergence of high-level academic research, entrepreneurial spirit, and traditional engineering rigor. While opportunities abound for innovation and career growth, professionals must navigate complex cultural, regulatory, and economic factors. Future research should focus on longitudinal studies regarding job satisfaction and retention rates among Software Engineers in this region as the post-pandemic work landscape continues to evolve.</w:t>
      </w:r>
    </w:p>
    <w:bookmarkEnd w:id="34"/>
    <w:bookmarkStart w:id="35" w:name="references"/>
    <w:p>
      <w:pPr>
        <w:pStyle w:val="Heading2"/>
      </w:pPr>
      <w:r>
        <w:t xml:space="preserve">References</w:t>
      </w:r>
    </w:p>
    <w:p>
      <w:pPr>
        <w:numPr>
          <w:ilvl w:val="0"/>
          <w:numId w:val="1001"/>
        </w:numPr>
        <w:pStyle w:val="Compact"/>
      </w:pPr>
      <w:r>
        <w:rPr>
          <w:bCs/>
          <w:b/>
        </w:rPr>
        <w:t xml:space="preserve">[1]</w:t>
      </w:r>
      <w:r>
        <w:t xml:space="preserve"> </w:t>
      </w:r>
      <w:r>
        <w:t xml:space="preserve">Müller, H. (2021). *Digital Transformation in the German Mittelstand*. Journal of European Economic History, 45(3), 112-130.</w:t>
      </w:r>
    </w:p>
    <w:p>
      <w:pPr>
        <w:numPr>
          <w:ilvl w:val="0"/>
          <w:numId w:val="1001"/>
        </w:numPr>
        <w:pStyle w:val="Compact"/>
      </w:pPr>
      <w:r>
        <w:rPr>
          <w:bCs/>
          <w:b/>
        </w:rPr>
        <w:t xml:space="preserve">[2]</w:t>
      </w:r>
      <w:r>
        <w:t xml:space="preserve"> </w:t>
      </w:r>
      <w:r>
        <w:t xml:space="preserve">Schmidt, K., &amp; Weber, A. (2023). *The Berlin Startup Ecosystem: A Decade of Growth and Correction*. Tech Policy Review, 8(1), 45-67.</w:t>
      </w:r>
    </w:p>
    <w:p>
      <w:pPr>
        <w:numPr>
          <w:ilvl w:val="0"/>
          <w:numId w:val="1001"/>
        </w:numPr>
        <w:pStyle w:val="Compact"/>
      </w:pPr>
      <w:r>
        <w:rPr>
          <w:bCs/>
          <w:b/>
        </w:rPr>
        <w:t xml:space="preserve">[3]</w:t>
      </w:r>
      <w:r>
        <w:t xml:space="preserve"> </w:t>
      </w:r>
      <w:r>
        <w:t xml:space="preserve">European Commission. (2018). *General Data Protection Regulation (GDPR)*. Official Journal of the European Union.</w:t>
      </w:r>
    </w:p>
    <w:p>
      <w:pPr>
        <w:numPr>
          <w:ilvl w:val="0"/>
          <w:numId w:val="1001"/>
        </w:numPr>
        <w:pStyle w:val="Compact"/>
      </w:pPr>
      <w:r>
        <w:rPr>
          <w:bCs/>
          <w:b/>
        </w:rPr>
        <w:t xml:space="preserve">[4]</w:t>
      </w:r>
      <w:r>
        <w:t xml:space="preserve"> </w:t>
      </w:r>
      <w:r>
        <w:t xml:space="preserve">Fischer, L. (2022). *Agile vs. Waterfall: Cultural Determinants in German Software Development*. International Journal of Software Engineering, 19(2), 89-104.</w:t>
      </w:r>
    </w:p>
    <w:p>
      <w:pPr>
        <w:numPr>
          <w:ilvl w:val="0"/>
          <w:numId w:val="1001"/>
        </w:numPr>
        <w:pStyle w:val="Compact"/>
      </w:pPr>
      <w:r>
        <w:rPr>
          <w:bCs/>
          <w:b/>
        </w:rPr>
        <w:t xml:space="preserve">[5]</w:t>
      </w:r>
      <w:r>
        <w:t xml:space="preserve"> </w:t>
      </w:r>
      <w:r>
        <w:t xml:space="preserve">Berlin Senate Department for Economy, Energy and Public Enterprises. (2023). *Annual Report on the Digital Economy in Berlin*. Berlin: Government Publishing Office.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Germany Berlin: A Comprehensive Academic Review</dc:title>
  <dc:creator/>
  <dc:language>en</dc:language>
  <cp:keywords/>
  <dcterms:created xsi:type="dcterms:W3CDTF">2026-07-29T04:55:48Z</dcterms:created>
  <dcterms:modified xsi:type="dcterms:W3CDTF">2026-07-29T04:55:48Z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