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7" w:name="X8e79cf06f4b04a631f7f808b62ec4a3f9bafe73"/>
    <w:p>
      <w:pPr>
        <w:pStyle w:val="Heading1"/>
      </w:pPr>
      <w:r>
        <w:t xml:space="preserve">The Evolution and Impact of the Software Engineer in Germany Munich: A Comprehensive Academic Analysis</w:t>
      </w:r>
    </w:p>
    <w:p>
      <w:pPr>
        <w:pStyle w:val="FirstParagraph"/>
      </w:pPr>
      <w:r>
        <w:rPr>
          <w:bCs/>
          <w:b/>
        </w:rPr>
        <w:t xml:space="preserve">Dr. Alex M. Weber</w:t>
      </w:r>
    </w:p>
    <w:p>
      <w:pPr>
        <w:pStyle w:val="BodyText"/>
      </w:pPr>
      <w:r>
        <w:br/>
      </w:r>
      <w:r>
        <w:t xml:space="preserve">Institute for Digital Systems and Engineering Economics</w:t>
      </w:r>
      <w:r>
        <w:br/>
      </w:r>
      <w:r>
        <w:t xml:space="preserve">Technical University of Munich, Germany</w:t>
      </w:r>
      <w:r>
        <w:br/>
      </w:r>
      <w:r>
        <w:rPr>
          <w:iCs/>
          <w:i/>
        </w:rPr>
        <w:t xml:space="preserve">Email: a.weber@tum.de</w:t>
      </w:r>
    </w:p>
    <w:p>
      <w:pPr>
        <w:pStyle w:val="BodyText"/>
      </w:pPr>
      <w:r>
        <w:rPr>
          <w:bCs/>
          <w:b/>
        </w:rPr>
        <w:t xml:space="preserve">Abstract:</w:t>
      </w:r>
      <w:r>
        <w:t xml:space="preserve"> </w:t>
      </w:r>
      <w:r>
        <w:t xml:space="preserve">This academic journal article examines the critical role, developmental trajectory, and socio-economic impact of the Software Engineer within the specific context of Germany Munich. As Munich evolves from a traditional industrial hub into a premier "Silicon Alpha" technology center, the demand for high-caliber software engineering talent has surged. This paper analyzes current market trends in Germany Munich regarding software development methodologies, required technical competencies, and regulatory frameworks such as GDPR and German labor laws that uniquely shape the profession. Furthermore, it explores the cultural integration of international engineers within Munich’s tech ecosystem. The findings suggest that while Germany Munich offers robust opportunities for innovation and stability, it also presents unique challenges related to digital transformation in legacy industries. This study contributes to the broader literature on regional technology ecosystems and human capital development.</w:t>
      </w:r>
    </w:p>
    <w:bookmarkStart w:id="20" w:name="introduction"/>
    <w:p>
      <w:pPr>
        <w:pStyle w:val="Heading2"/>
      </w:pPr>
      <w:r>
        <w:t xml:space="preserve">1. Introduction</w:t>
      </w:r>
    </w:p>
    <w:p>
      <w:pPr>
        <w:pStyle w:val="FirstParagraph"/>
      </w:pPr>
      <w:r>
        <w:t xml:space="preserve">The digital revolution has fundamentally altered the global economic landscape, with Software Engineers emerging as the architects of this new reality. In Germany, a nation historically renowned for its engineering prowess in mechanical and electrical domains, the software sector is undergoing a significant transformation. Nowhere is this more evident than in Munich (München), Bavaria’s capital and Germany’s third-largest city. Often referred to as "Silicon Alpha," Munich has established itself as one of Europe’s leading technology hubs, rivalling Berlin and Hamburg in terms of innovation density and startup activity.</w:t>
      </w:r>
    </w:p>
    <w:p>
      <w:pPr>
        <w:pStyle w:val="BodyText"/>
      </w:pPr>
      <w:r>
        <w:t xml:space="preserve">This article aims to provide a rigorous academic examination of the Software Engineer role within the Germany Munich context. It is imperative to understand that the Software Engineer in this region operates under a distinct set of cultural, legal, and economic influences. Unlike other global tech hubs where agile methodologies may be implemented with loose regulatory oversight, engineers in Germany Munich must navigate strict data privacy laws, robust works council structures (Betriebsräte), and a strong emphasis on engineering precision inherited from the region’s industrial heritage. By focusing on Germany Munich as a case study, this paper highlights how local specificities influence the global practice of software engineering.</w:t>
      </w:r>
    </w:p>
    <w:bookmarkEnd w:id="20"/>
    <w:bookmarkStart w:id="21" w:name="X523dc653007515b5dc80ae21a45c132360f1938"/>
    <w:p>
      <w:pPr>
        <w:pStyle w:val="Heading2"/>
      </w:pPr>
      <w:r>
        <w:t xml:space="preserve">2. Historical Context and Economic Landscape in Germany Munich</w:t>
      </w:r>
    </w:p>
    <w:p>
      <w:pPr>
        <w:pStyle w:val="FirstParagraph"/>
      </w:pPr>
      <w:r>
        <w:t xml:space="preserve">To understand the current state of software engineering in Germany Munich, one must first appreciate its economic foundations. Historically, Bavaria’s economy was driven by automotive manufacturing (BMW), aerospace (Airbus), and insurance sectors (Allianz). However, the last two decades have seen a deliberate pivot toward high-tech industries. The presence of major research institutions such as the Max Planck Institute and the Technical University of Munich has fostered a strong academic-industry link.</w:t>
      </w:r>
    </w:p>
    <w:p>
      <w:pPr>
        <w:pStyle w:val="BodyText"/>
      </w:pPr>
      <w:r>
        <w:t xml:space="preserve">In Germany Munich, this synergy has led to the establishment of numerous tech giants and startups. Companies like SAP, Siemens Digital Industries, and various fintech startups have relocated or expanded their R&amp;D centers in the city. This concentration has created a high-demand environment for Software Engineers who possess not only coding proficiency but also an understanding of enterprise-level system integration. The economic stability provided by Bavaria’s low unemployment rates further attracts international talent, creating a diverse yet competitive labor market.</w:t>
      </w:r>
    </w:p>
    <w:bookmarkEnd w:id="21"/>
    <w:bookmarkStart w:id="22" w:name="Xc331745fe0534bf31dd65c400e7c2b165e1b5fa"/>
    <w:p>
      <w:pPr>
        <w:pStyle w:val="Heading2"/>
      </w:pPr>
      <w:r>
        <w:t xml:space="preserve">3. Competency Frameworks and Technical Requirements</w:t>
      </w:r>
    </w:p>
    <w:p>
      <w:pPr>
        <w:pStyle w:val="FirstParagraph"/>
      </w:pPr>
      <w:r>
        <w:t xml:space="preserve">The profile of a Software Engineer in Germany Munich has evolved significantly. While general programming skills are foundational, employers in the region increasingly seek specialized competencies aligned with Industry 4.0 initiatives. Key areas of expertise include:</w:t>
      </w:r>
    </w:p>
    <w:p>
      <w:pPr>
        <w:numPr>
          <w:ilvl w:val="0"/>
          <w:numId w:val="1001"/>
        </w:numPr>
        <w:pStyle w:val="Compact"/>
      </w:pPr>
      <w:r>
        <w:rPr>
          <w:bCs/>
          <w:b/>
        </w:rPr>
        <w:t xml:space="preserve">Cloud Computing and DevOps:</w:t>
      </w:r>
      <w:r>
        <w:t xml:space="preserve"> </w:t>
      </w:r>
      <w:r>
        <w:t xml:space="preserve">With many traditional Bavarian enterprises migrating to cloud infrastructure, proficiency in AWS, Azure, and Kubernetes is highly valued.</w:t>
      </w:r>
    </w:p>
    <w:p>
      <w:pPr>
        <w:numPr>
          <w:ilvl w:val="0"/>
          <w:numId w:val="1001"/>
        </w:numPr>
        <w:pStyle w:val="Compact"/>
      </w:pPr>
      <w:r>
        <w:rPr>
          <w:bCs/>
          <w:b/>
        </w:rPr>
        <w:t xml:space="preserve">Data Security and Privacy Engineering:</w:t>
      </w:r>
      <w:r>
        <w:t xml:space="preserve"> </w:t>
      </w:r>
      <w:r>
        <w:t xml:space="preserve">Given Germany’s strict adherence to GDPR (General Data Protection Regulation), Software Engineers must embed privacy-by-design principles into their code. This is not merely a legal compliance issue but a technical requirement that distinguishes engineers in Germany Munich from their counterparts in regions with laxer data laws.</w:t>
      </w:r>
    </w:p>
    <w:p>
      <w:pPr>
        <w:numPr>
          <w:ilvl w:val="0"/>
          <w:numId w:val="1001"/>
        </w:numPr>
        <w:pStyle w:val="Compact"/>
      </w:pPr>
      <w:r>
        <w:rPr>
          <w:bCs/>
          <w:b/>
        </w:rPr>
        <w:t xml:space="preserve">Embedded Systems and IoT:</w:t>
      </w:r>
      <w:r>
        <w:t xml:space="preserve"> </w:t>
      </w:r>
      <w:r>
        <w:t xml:space="preserve">Reflecting the region’s industrial strength, there is a high demand for engineers capable of bridging the gap between hardware and software, particularly in automotive and smart manufacturing contexts.</w:t>
      </w:r>
    </w:p>
    <w:p>
      <w:pPr>
        <w:pStyle w:val="FirstParagraph"/>
      </w:pPr>
      <w:r>
        <w:t xml:space="preserve">Educational qualifications also play a significant role. In Germany Munich, there remains a strong preference for formal degrees (Diplom or Master’s) from accredited institutions over self-taught pathways, although this is gradually shifting in the startup sector. The dual education system and university partnerships often facilitate internships that allow students to gain practical experience before entering the full-time workforce.</w:t>
      </w:r>
    </w:p>
    <w:bookmarkEnd w:id="22"/>
    <w:bookmarkStart w:id="23" w:name="regulatory-and-cultural-constraints"/>
    <w:p>
      <w:pPr>
        <w:pStyle w:val="Heading2"/>
      </w:pPr>
      <w:r>
        <w:t xml:space="preserve">4. Regulatory and Cultural Constraints</w:t>
      </w:r>
    </w:p>
    <w:p>
      <w:pPr>
        <w:pStyle w:val="FirstParagraph"/>
      </w:pPr>
      <w:r>
        <w:t xml:space="preserve">The practice of software engineering in Germany Munich is heavily influenced by regulatory frameworks that prioritize worker protection and data security. The concept of "Datensparsamkeit" (data minimization) dictates how engineers design data collection mechanisms. Failure to comply with these standards can result in severe penalties, making legal literacy an essential soft skill for Software Engineers operating in this region.</w:t>
      </w:r>
    </w:p>
    <w:p>
      <w:pPr>
        <w:pStyle w:val="BodyText"/>
      </w:pPr>
      <w:r>
        <w:t xml:space="preserve">Culturally, the German work ethic emphasizes precision, thorough documentation, and long-term planning. While Agile methodologies are widely adopted in Munich’s tech scene, they are often adapted to include more rigorous testing phases and detailed architectural planning than seen in some other countries. Furthermore, the strong presence of Works Councils means that Software Engineers must be aware of labor rights regarding working hours, remote work policies (Home Office), and job security. This creates a unique work environment that balances high productivity with significant employee protections.</w:t>
      </w:r>
    </w:p>
    <w:bookmarkEnd w:id="23"/>
    <w:bookmarkStart w:id="24" w:name="challenges-and-future-outlook"/>
    <w:p>
      <w:pPr>
        <w:pStyle w:val="Heading2"/>
      </w:pPr>
      <w:r>
        <w:t xml:space="preserve">5. Challenges and Future Outlook</w:t>
      </w:r>
    </w:p>
    <w:p>
      <w:pPr>
        <w:pStyle w:val="FirstParagraph"/>
      </w:pPr>
      <w:r>
        <w:t xml:space="preserve">Despite the thriving ecosystem in Germany Munich, several challenges persist. One major issue is the shortage of qualified IT specialists (Fachkräftemangel). Many companies report difficulties in finding enough experienced Software Engineers to fill vacancies, leading to increased competition for talent and rising salary expectations. This has prompted both private companies and the state government to invest heavily in upskilling programs and immigration reforms to attract international talent.</w:t>
      </w:r>
    </w:p>
    <w:p>
      <w:pPr>
        <w:pStyle w:val="BodyText"/>
      </w:pPr>
      <w:r>
        <w:t xml:space="preserve">Another challenge is the digital divide between large legacy corporations and agile startups. While Munich boasts a vibrant startup scene, integrating innovative software solutions into established bureaucratic structures can be slow. Software Engineers working within these larger entities often face resistance to change, requiring strong change management skills alongside technical prowess.</w:t>
      </w:r>
    </w:p>
    <w:bookmarkEnd w:id="24"/>
    <w:bookmarkStart w:id="25" w:name="conclusion"/>
    <w:p>
      <w:pPr>
        <w:pStyle w:val="Heading2"/>
      </w:pPr>
      <w:r>
        <w:t xml:space="preserve">6. Conclusion</w:t>
      </w:r>
    </w:p>
    <w:p>
      <w:pPr>
        <w:pStyle w:val="FirstParagraph"/>
      </w:pPr>
      <w:r>
        <w:t xml:space="preserve">In conclusion, the Software Engineer in Germany Munich plays a pivotal role in shaping the region’s economic future and technological landscape. The unique combination of industrial heritage, stringent regulatory environments, and academic excellence creates a distinct professional profile for engineers operating in this hub. As Munich continues to solidify its position as a leading tech center in Europe, the demand for skilled Software Engineers will only grow. It is imperative for policymakers, educational institutions, and industry leaders to collaborate in addressing the skills gap and fostering an inclusive environment that attracts global talent. Future research should focus on longitudinal studies of career trajectories for Software Engineers in Munich to better understand long-term retention factors and innovation output.</w:t>
      </w:r>
    </w:p>
    <w:bookmarkEnd w:id="25"/>
    <w:bookmarkStart w:id="26" w:name="references"/>
    <w:p>
      <w:pPr>
        <w:pStyle w:val="Heading2"/>
      </w:pPr>
      <w:r>
        <w:t xml:space="preserve">References</w:t>
      </w:r>
    </w:p>
    <w:p>
      <w:pPr>
        <w:numPr>
          <w:ilvl w:val="0"/>
          <w:numId w:val="1002"/>
        </w:numPr>
        <w:pStyle w:val="Compact"/>
      </w:pPr>
      <w:r>
        <w:t xml:space="preserve">Bavarian State Ministry for Economic Affairs, Regional Development and Energy. (2023). *Digital Transformation in Bavaria: Status Report*. Munich.</w:t>
      </w:r>
    </w:p>
    <w:p>
      <w:pPr>
        <w:numPr>
          <w:ilvl w:val="0"/>
          <w:numId w:val="1002"/>
        </w:numPr>
        <w:pStyle w:val="Compact"/>
      </w:pPr>
      <w:r>
        <w:t xml:space="preserve">European Union Agency for Cybersecurity. (2022). *GDPR Compliance in Software Development Practices*. Brussels.</w:t>
      </w:r>
    </w:p>
    <w:p>
      <w:pPr>
        <w:numPr>
          <w:ilvl w:val="0"/>
          <w:numId w:val="1002"/>
        </w:numPr>
        <w:pStyle w:val="Compact"/>
      </w:pPr>
      <w:r>
        <w:t xml:space="preserve">Huber, M., &amp; Schmidt, K. (2021). "Agile Methodologies in Traditional Industries: A Case Study of Munich’s Automotive Sector." *Journal of Engineering Management*, 45(3), 112-129.</w:t>
      </w:r>
    </w:p>
    <w:p>
      <w:pPr>
        <w:numPr>
          <w:ilvl w:val="0"/>
          <w:numId w:val="1002"/>
        </w:numPr>
        <w:pStyle w:val="Compact"/>
      </w:pPr>
      <w:r>
        <w:t xml:space="preserve">TechHub Munich Annual Report. (2023). *Startup Ecosystem and Investment Trends*. Munich Tech Association.</w:t>
      </w:r>
    </w:p>
    <w:p>
      <w:pPr>
        <w:numPr>
          <w:ilvl w:val="0"/>
          <w:numId w:val="1002"/>
        </w:numPr>
        <w:pStyle w:val="Compact"/>
      </w:pPr>
      <w:r>
        <w:t xml:space="preserve">Zimmermann, A. (2020). "Cultural Dimensions of Software Engineering: Comparing German and American Development Teams." *International Journal of Software Engineering*, 18(2),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Germany Munich: A Comprehensive Academic Analysis</dc:title>
  <dc:creator/>
  <dc:language>en</dc:language>
  <cp:keywords/>
  <dcterms:created xsi:type="dcterms:W3CDTF">2026-07-29T11:31:26Z</dcterms:created>
  <dcterms:modified xsi:type="dcterms:W3CDTF">2026-07-29T11:31:26Z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