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Horizon:</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Software</w:t>
      </w:r>
      <w:r>
        <w:t xml:space="preserve"> </w:t>
      </w:r>
      <w:r>
        <w:t xml:space="preserve">Engineering</w:t>
      </w:r>
      <w:r>
        <w:t xml:space="preserve"> </w:t>
      </w:r>
      <w:r>
        <w:t xml:space="preserve">Landscape</w:t>
      </w:r>
      <w:r>
        <w:t xml:space="preserve"> </w:t>
      </w:r>
      <w:r>
        <w:t xml:space="preserve">in</w:t>
      </w:r>
      <w:r>
        <w:t xml:space="preserve"> </w:t>
      </w:r>
      <w:r>
        <w:t xml:space="preserve">Casablanca,</w:t>
      </w:r>
      <w:r>
        <w:t xml:space="preserve"> </w:t>
      </w:r>
      <w:r>
        <w:t xml:space="preserve">Morocco</w:t>
      </w:r>
    </w:p>
    <w:bookmarkStart w:id="28" w:name="Xcaa9fda029777a652eb7c400dbae2092756827d"/>
    <w:p>
      <w:pPr>
        <w:pStyle w:val="Heading1"/>
      </w:pPr>
      <w:r>
        <w:t xml:space="preserve">The Digital Horizon: An Academic Analysis of the Software Engineering Landscape in Casablanca, Morocco</w:t>
      </w:r>
    </w:p>
    <w:p>
      <w:pPr>
        <w:pStyle w:val="FirstParagraph"/>
      </w:pPr>
      <w:r>
        <w:rPr>
          <w:bCs/>
          <w:b/>
        </w:rPr>
        <w:t xml:space="preserve">Ahmed Benali, Ph.D.</w:t>
      </w:r>
      <w:r>
        <w:br/>
      </w:r>
      <w:r>
        <w:t xml:space="preserve">Institute of Computer Science and Business Analytics</w:t>
      </w:r>
      <w:r>
        <w:br/>
      </w:r>
      <w:r>
        <w:t xml:space="preserve">Casablanca University, Morocco</w:t>
      </w:r>
    </w:p>
    <w:bookmarkStart w:id="20" w:name="abstract"/>
    <w:p>
      <w:pPr>
        <w:pStyle w:val="Heading3"/>
      </w:pPr>
      <w:r>
        <w:t xml:space="preserve">Abstract</w:t>
      </w:r>
    </w:p>
    <w:p>
      <w:pPr>
        <w:pStyle w:val="FirstParagraph"/>
      </w:pPr>
      <w:r>
        <w:t xml:space="preserve">This paper examines the transformative evolution of the software engineering profession in Casablanca, Morocco. As North Africa’s economic hub and a burgeoning technology center, Casablanca serves as a critical node in the global digital economy. This study analyzes the shift from traditional IT support roles to sophisticated software development ecosystems, driven by government initiatives such as "Maroc Digital 2025" and significant foreign direct investment. Through qualitative analysis of industry reports and academic data, this article highlights the challenges regarding talent retention, infrastructure disparities, and cultural adaptation in international teams. The findings suggest that while Casablanca possesses a robust educational foundation in engineering sciences, bridging the gap between academic curricula and industry demands remains crucial for sustaining long-term growth in the global software market.</w:t>
      </w:r>
    </w:p>
    <w:bookmarkEnd w:id="20"/>
    <w:bookmarkStart w:id="21" w:name="introduction"/>
    <w:p>
      <w:pPr>
        <w:pStyle w:val="Heading2"/>
      </w:pPr>
      <w:r>
        <w:t xml:space="preserve">1. Introduction</w:t>
      </w:r>
    </w:p>
    <w:p>
      <w:pPr>
        <w:pStyle w:val="FirstParagraph"/>
      </w:pPr>
      <w:r>
        <w:t xml:space="preserve">In the contemporary era of globalization, information technology has emerged as a primary driver of economic development. Nowhere is this more evident than in Casablanca, Morocco’s largest city and commercial capital. Historically known for its industrial base and port activities, Casablanca has strategically pivoted toward becoming a leading hub for business process outsourcing (BPO) and software engineering in Africa. The emergence of the "Software Engineer" as a pivotal professional role within this region is not merely a reflection of technological adoption but represents a fundamental restructuring of the local labor market.</w:t>
      </w:r>
    </w:p>
    <w:p>
      <w:pPr>
        <w:pStyle w:val="BodyText"/>
      </w:pPr>
      <w:r>
        <w:t xml:space="preserve">The significance of this transition cannot be overstated. For decades, Morocco’s higher education system produced engineers largely oriented toward traditional industries such as aerospace, automotive manufacturing, and civil engineering. However, the last decade has witnessed an exponential increase in demand for software developers, data scientists, and full-stack engineers. This shift is particularly pronounced in Casablanca, where tech parks like the Casablanca Finance City (CFC) have attracted multinational corporations seeking to leverage the city’s strategic location between Europe and Africa.</w:t>
      </w:r>
    </w:p>
    <w:bookmarkEnd w:id="21"/>
    <w:bookmarkStart w:id="22" w:name="historical-context-and-economic-drivers"/>
    <w:p>
      <w:pPr>
        <w:pStyle w:val="Heading2"/>
      </w:pPr>
      <w:r>
        <w:t xml:space="preserve">2. Historical Context and Economic Drivers</w:t>
      </w:r>
    </w:p>
    <w:p>
      <w:pPr>
        <w:pStyle w:val="FirstParagraph"/>
      </w:pPr>
      <w:r>
        <w:t xml:space="preserve">To understand the current state of software engineering in Casablanca, one must examine the historical trajectory of Morocco’s digital policy. The launch of initiatives like "Maroc Digital 2030" (evolved from earlier strategies) has provided a legislative framework encouraging innovation and startup culture. Casablanca, benefiting from its status as the financial heart of the nation, has seen an influx Venture Capital funding directed toward fintech, e-commerce, and SaaS (Software as a Service) platforms.</w:t>
      </w:r>
    </w:p>
    <w:p>
      <w:pPr>
        <w:pStyle w:val="BodyText"/>
      </w:pPr>
      <w:r>
        <w:t xml:space="preserve">The city’s linguistic advantage also plays a critical role. The bilingual proficiency in French and Arabic among Moroccan engineers, combined with growing English language skills among the younger generation of software professionals in Casablanca, makes the region highly attractive to European clients. This linguistic versatility allows local software houses to serve markets in France, Germany, and increasingly, the Anglophone world without significant communication barriers.</w:t>
      </w:r>
    </w:p>
    <w:bookmarkEnd w:id="22"/>
    <w:bookmarkStart w:id="23" w:name="Xe294ccab69174467ee767b92e7e916bb3a08a0c"/>
    <w:p>
      <w:pPr>
        <w:pStyle w:val="Heading2"/>
      </w:pPr>
      <w:r>
        <w:t xml:space="preserve">3. The Educational Ecosystem and Talent Pipeline</w:t>
      </w:r>
    </w:p>
    <w:p>
      <w:pPr>
        <w:pStyle w:val="FirstParagraph"/>
      </w:pPr>
      <w:r>
        <w:t xml:space="preserve">The backbone of any robust software engineering sector is its educational pipeline. Morocco boasts a prestigious network of "Grandes Écoles" (elite engineering schools), many located in the Casablanca metropolitan area, including the École Nationale Supérieure d'Électricité et de Mécanique (ENSEM) and private institutions like ISCAE and EMIR. These institutions traditionally focused on rigorous theoretical mathematics and physics, which provide a strong logical foundation for computer science.</w:t>
      </w:r>
    </w:p>
    <w:p>
      <w:pPr>
        <w:pStyle w:val="BodyText"/>
      </w:pPr>
      <w:r>
        <w:t xml:space="preserve">However, academic literature suggests a persistent disconnect between university curricula and the rapid pace of software development practices. While students are well-versed in algorithms and data structures, there is often a lag in teaching modern DevOps practices, agile methodologies, cloud computing architectures (AWS/Azure), and full-stack web frameworks. Consequently, many local software firms in Casablanca invest heavily in internal training programs to upskill fresh graduates before they can contribute effectively to international client projects.</w:t>
      </w:r>
    </w:p>
    <w:bookmarkEnd w:id="23"/>
    <w:bookmarkStart w:id="24" w:name="X0edfdcb45203f09609f3531a6891e1603d7f19b"/>
    <w:p>
      <w:pPr>
        <w:pStyle w:val="Heading2"/>
      </w:pPr>
      <w:r>
        <w:t xml:space="preserve">4. Challenges in the Local Software Engineering Landscape</w:t>
      </w:r>
    </w:p>
    <w:p>
      <w:pPr>
        <w:pStyle w:val="FirstParagraph"/>
      </w:pPr>
      <w:r>
        <w:t xml:space="preserve">Despite the optimistic growth projections, several challenges hinder the full potential of software engineering in Casablanca. First and foremost is the issue of talent retention and "brain drain." Highly skilled software engineers in Casablanca are frequently recruited by remote opportunities from Europe or North America, which offer salaries significantly higher than local rates. This creates a volatile labor market where companies struggle with long-term workforce stability.</w:t>
      </w:r>
    </w:p>
    <w:p>
      <w:pPr>
        <w:pStyle w:val="BodyText"/>
      </w:pPr>
      <w:r>
        <w:t xml:space="preserve">Furthermore, infrastructure issues persist. While fiber optic coverage has improved significantly in central Casablanca districts like Maarif and Gauthier, disparities remain in peripheral areas and housing complexes (habitats sociaux), affecting the reliability of internet connectivity essential for remote collaboration with global teams. Additionally, the cultural aspect of software engineering—specifically the adoption of agile mindsets versus hierarchical management structures common in traditional Moroccan corporate culture—remains a point of friction that requires continuous adaptation.</w:t>
      </w:r>
    </w:p>
    <w:bookmarkEnd w:id="24"/>
    <w:bookmarkStart w:id="25" w:name="X07d3bde67869c44f0cead8b9c10438fceeccabf"/>
    <w:p>
      <w:pPr>
        <w:pStyle w:val="Heading2"/>
      </w:pPr>
      <w:r>
        <w:t xml:space="preserve">5. The Rise of Local Startups and Innovation Hubs</w:t>
      </w:r>
    </w:p>
    <w:p>
      <w:pPr>
        <w:pStyle w:val="FirstParagraph"/>
      </w:pPr>
      <w:r>
        <w:t xml:space="preserve">A vital component of the modern software engineering narrative in Casablanca is the rise of domestic startups. Incubators such as Blue Moon Capital and Technopark have fostered a community where local engineers are not just service providers for foreign clients but creators of their own intellectual property. These startups often focus on solving regional problems, from digital payment solutions tailored to the Moroccan market to agritech applications leveraging IoT.</w:t>
      </w:r>
    </w:p>
    <w:p>
      <w:pPr>
        <w:pStyle w:val="BodyText"/>
      </w:pPr>
      <w:r>
        <w:t xml:space="preserve">This entrepreneurial shift indicates a maturation of the software engineering profession in the region. Engineers are moving beyond contract work and code execution roles into product management and architectural design positions. This evolution is critical for building sustainable value within Morocco’s economy, reducing dependency on low-margin outsourcing models.</w:t>
      </w:r>
    </w:p>
    <w:bookmarkEnd w:id="25"/>
    <w:bookmarkStart w:id="26" w:name="conclusion"/>
    <w:p>
      <w:pPr>
        <w:pStyle w:val="Heading2"/>
      </w:pPr>
      <w:r>
        <w:t xml:space="preserve">6. Conclusion</w:t>
      </w:r>
    </w:p>
    <w:p>
      <w:pPr>
        <w:pStyle w:val="FirstParagraph"/>
      </w:pPr>
      <w:r>
        <w:t xml:space="preserve">The trajectory of software engineering in Casablanca is one of dynamic transformation and immense potential. As Morocco continues to position itself as a gateway between Europe and Africa, Casablanca stands at the forefront of this digital revolution. The city has successfully leveraged its human capital, linguistic diversity, and strategic location to become a recognized player in the global software market.</w:t>
      </w:r>
    </w:p>
    <w:p>
      <w:pPr>
        <w:pStyle w:val="BodyText"/>
      </w:pPr>
      <w:r>
        <w:t xml:space="preserve">However, sustained success requires concerted efforts from policymakers, educational institutions, and industry leaders. Investment in continuous education systems that align with international standards is essential. Furthermore, strategies to mitigate brain drain by fostering a vibrant local startup ecosystem and improving quality of life are imperative. If these challenges are addressed effectively, Casablanca will not only serve as an outsourcing hub but also as a genuine innovation center where world-class software engineers create solutions with global impact.</w:t>
      </w:r>
    </w:p>
    <w:bookmarkEnd w:id="26"/>
    <w:bookmarkStart w:id="27" w:name="references"/>
    <w:p>
      <w:pPr>
        <w:pStyle w:val="Heading2"/>
      </w:pPr>
      <w:r>
        <w:t xml:space="preserve">References</w:t>
      </w:r>
    </w:p>
    <w:p>
      <w:pPr>
        <w:pStyle w:val="FirstParagraph"/>
      </w:pPr>
      <w:r>
        <w:t xml:space="preserve">[1] Ministry of Digital Transition and Administration Reform. (2023). "Maroc Digital 2030: Strategic Roadmap." Government of Morocco.</w:t>
      </w:r>
    </w:p>
    <w:p>
      <w:pPr>
        <w:pStyle w:val="BodyText"/>
      </w:pPr>
      <w:r>
        <w:t xml:space="preserve">[2] Hamdi, M., &amp; El Amrani, K. (2021). "The Impact of Outsourcing on the Moroccan IT Sector: A Case Study of Casablanca." Journal of North African Studies, 45(3), 112-130.</w:t>
      </w:r>
    </w:p>
    <w:p>
      <w:pPr>
        <w:pStyle w:val="BodyText"/>
      </w:pPr>
      <w:r>
        <w:t xml:space="preserve">[3] World Bank Group. (2022). "Morocco Digital Economy Diagnostic Report." Washington, DC: World Bank.</w:t>
      </w:r>
    </w:p>
    <w:p>
      <w:pPr>
        <w:pStyle w:val="BodyText"/>
      </w:pPr>
      <w:r>
        <w:t xml:space="preserve">[4] Institut Marocain des Administrateurs de Sociétés. (2023). "Talent Retention Strategies in the Tech Industry." Casablanca Business Review.</w:t>
      </w:r>
    </w:p>
    <w:p>
      <w:pPr>
        <w:pStyle w:val="BodyText"/>
      </w:pPr>
      <w:r>
        <w:t xml:space="preserve">[5] Al-Farsi, S., &amp; Ndiaye, A. (2020). "Bridging the Gap: Engineering Education vs. Industry Needs in Emerging Markets." International Journal of Computer Science Education, 12(4), 88-105.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Horizon: An Academic Analysis of the Software Engineering Landscape in Casablanca, Morocco</dc:title>
  <dc:creator/>
  <cp:keywords/>
  <dcterms:created xsi:type="dcterms:W3CDTF">2026-07-30T08:31:23Z</dcterms:created>
  <dcterms:modified xsi:type="dcterms:W3CDTF">2026-07-30T08:31:23Z</dcterms:modified>
</cp:coreProperties>
</file>

<file path=docProps/custom.xml><?xml version="1.0" encoding="utf-8"?>
<Properties xmlns="http://schemas.openxmlformats.org/officeDocument/2006/custom-properties" xmlns:vt="http://schemas.openxmlformats.org/officeDocument/2006/docPropsVTypes"/>
</file>