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Peru</w:t>
      </w:r>
      <w:r>
        <w:t xml:space="preserve"> </w:t>
      </w:r>
      <w:r>
        <w:t xml:space="preserve">Lima</w:t>
      </w:r>
    </w:p>
    <w:bookmarkStart w:id="34" w:name="X84bd6f047fddcf1a802fa39799ccebe2715813b"/>
    <w:p>
      <w:pPr>
        <w:pStyle w:val="Heading1"/>
      </w:pPr>
      <w:r>
        <w:t xml:space="preserve">The Role of the Software Engineer in the Digital Transformation of Peru Lima</w:t>
      </w:r>
    </w:p>
    <w:p>
      <w:pPr>
        <w:pStyle w:val="FirstParagraph"/>
      </w:pPr>
      <w:r>
        <w:rPr>
          <w:bCs/>
          <w:b/>
        </w:rPr>
        <w:t xml:space="preserve">An Analysis of Technical Competencies, Local Market Dynamics, and Socio-Economic Impact</w:t>
      </w:r>
    </w:p>
    <w:p>
      <w:pPr>
        <w:pStyle w:val="BodyText"/>
      </w:pPr>
      <w:r>
        <w:t xml:space="preserve">Juan Carlos Mendoza</w:t>
      </w:r>
      <w:r>
        <w:br/>
      </w:r>
      <w:r>
        <w:t xml:space="preserve">Department of Computer Science and Technology</w:t>
      </w:r>
      <w:r>
        <w:br/>
      </w:r>
      <w:r>
        <w:t xml:space="preserve">National University of Engineering (UNI), Lima, Peru</w:t>
      </w:r>
      <w:r>
        <w:br/>
      </w:r>
      <w:r>
        <w:t xml:space="preserve">Email: jcmendoza@uni.edu.pe</w:t>
      </w:r>
    </w:p>
    <w:bookmarkStart w:id="33" w:name="abstract"/>
    <w:p>
      <w:pPr>
        <w:pStyle w:val="Heading2"/>
      </w:pPr>
      <w:r>
        <w:t xml:space="preserve">Abstract</w:t>
      </w:r>
    </w:p>
    <w:p>
      <w:pPr>
        <w:pStyle w:val="FirstParagraph"/>
      </w:pPr>
      <w:r>
        <w:rPr>
          <w:bCs/>
          <w:b/>
        </w:rPr>
        <w:t xml:space="preserve">Abstract:</w:t>
      </w:r>
      <w:r>
        <w:t xml:space="preserve">The rapid digitalization of the global economy has positioned the</w:t>
      </w:r>
      <w:r>
        <w:t xml:space="preserve"> </w:t>
      </w:r>
      <w:r>
        <w:rPr>
          <w:iCs/>
          <w:i/>
        </w:rPr>
        <w:t xml:space="preserve">Software Engineer</w:t>
      </w:r>
      <w:r>
        <w:t xml:space="preserve"> </w:t>
      </w:r>
      <w:r>
        <w:t xml:space="preserve">as a critical agent of change in emerging markets. This article examines the specific role, challenges, and opportunities facing software engineering professionals in</w:t>
      </w:r>
      <w:r>
        <w:t xml:space="preserve"> </w:t>
      </w:r>
      <w:r>
        <w:rPr>
          <w:iCs/>
          <w:i/>
        </w:rPr>
        <w:t xml:space="preserve">Lima, Peru</w:t>
      </w:r>
      <w:r>
        <w:t xml:space="preserve">. As Lima emerges as a primary hub for nearshoring and technological innovation in South America, understanding the nuances of this local ecosystem is paramount. Through an analysis of educational pipelines, industry demands regarding agile methodologies and cloud computing infrastructure; we argue that the modern</w:t>
      </w:r>
    </w:p>
    <w:p>
      <w:pPr>
        <w:pStyle w:val="BodyText"/>
      </w:pPr>
      <w:r>
        <w:t xml:space="preserve">Software Engineer</w:t>
      </w:r>
    </w:p>
    <w:bookmarkStart w:id="20" w:name="introduction"/>
    <w:p>
      <w:pPr>
        <w:pStyle w:val="Heading2"/>
      </w:pPr>
      <w:r>
        <w:t xml:space="preserve">1. Introduction</w:t>
      </w:r>
    </w:p>
    <w:p>
      <w:pPr>
        <w:pStyle w:val="FirstParagraph"/>
      </w:pPr>
      <w:r>
        <w:t xml:space="preserve">In recent decades, Peru has witnessed a significant economic shift from reliance on traditional extractive industries to a more diversified service-based economy. At the heart of this transition lies technology. Specifically, within its capital city,</w:t>
      </w:r>
      <w:r>
        <w:t xml:space="preserve"> </w:t>
      </w:r>
      <w:r>
        <w:rPr>
          <w:iCs/>
          <w:i/>
        </w:rPr>
        <w:t xml:space="preserve">Lima</w:t>
      </w:r>
      <w:r>
        <w:t xml:space="preserve">, a burgeoning ecosystem of startups, multinational corporations (MNCs), and local tech firms has created an unprecedented demand for skilled technical talent. The</w:t>
      </w:r>
      <w:r>
        <w:t xml:space="preserve"> </w:t>
      </w:r>
      <w:r>
        <w:rPr>
          <w:bCs/>
          <w:b/>
        </w:rPr>
        <w:t xml:space="preserve">Software Engineer</w:t>
      </w:r>
      <w:r>
        <w:t xml:space="preserve"> </w:t>
      </w:r>
      <w:r>
        <w:t xml:space="preserve">is no longer just a support role but a central driver of business strategy in this metropolitan context.</w:t>
      </w:r>
    </w:p>
    <w:p>
      <w:pPr>
        <w:pStyle w:val="BodyText"/>
      </w:pPr>
      <w:r>
        <w:t xml:space="preserve">The city of</w:t>
      </w:r>
      <w:r>
        <w:t xml:space="preserve"> </w:t>
      </w:r>
      <w:r>
        <w:rPr>
          <w:iCs/>
          <w:i/>
        </w:rPr>
        <w:t xml:space="preserve">Lima</w:t>
      </w:r>
      <w:r>
        <w:t xml:space="preserve">, with its population exceeding ten million, presents unique challenges in terms of infrastructure, urban mobility, and financial inclusion. It is precisely these local pain points that create opportunities for software solutions. Whether it is fintech applications addressing unbanked populations or logistics platforms optimizing traffic congestion in one of the world’s most congested capitals, the</w:t>
      </w:r>
      <w:r>
        <w:t xml:space="preserve"> </w:t>
      </w:r>
      <w:r>
        <w:rPr>
          <w:bCs/>
          <w:b/>
        </w:rPr>
        <w:t xml:space="preserve">Software Engineer</w:t>
      </w:r>
      <w:r>
        <w:t xml:space="preserve"> </w:t>
      </w:r>
      <w:r>
        <w:t xml:space="preserve">plays a pivotal role in crafting digital solutions tailored to the Peruvian reality.</w:t>
      </w:r>
    </w:p>
    <w:bookmarkEnd w:id="20"/>
    <w:bookmarkStart w:id="22" w:name="Xb4fb42b64cbc3f8a95d3908b757f7753dbbb28c"/>
    <w:p>
      <w:pPr>
        <w:pStyle w:val="Heading2"/>
      </w:pPr>
      <w:r>
        <w:t xml:space="preserve">2. The Evolving Landscape of Software Engineering Education in Lima</w:t>
      </w:r>
    </w:p>
    <w:p>
      <w:pPr>
        <w:pStyle w:val="FirstParagraph"/>
      </w:pPr>
      <w:r>
        <w:t xml:space="preserve">To understand the current state of software engineering talent, one must first look at its origins. In</w:t>
      </w:r>
      <w:r>
        <w:t xml:space="preserve"> </w:t>
      </w:r>
      <w:r>
        <w:rPr>
          <w:iCs/>
          <w:i/>
        </w:rPr>
        <w:t xml:space="preserve">Lima</w:t>
      </w:r>
      <w:r>
        <w:t xml:space="preserve">, higher education institutions such as the National University of Engineering (UNI), Pontificia Universidad Católica del Perú (PUCP), and various private universities have adapted their curricula to meet global standards. However, a gap often remains between academic theory and industry practice.</w:t>
      </w:r>
    </w:p>
    <w:p>
      <w:pPr>
        <w:pStyle w:val="BodyText"/>
      </w:pPr>
      <w:r>
        <w:t xml:space="preserve">Traditionally, the</w:t>
      </w:r>
      <w:r>
        <w:t xml:space="preserve"> </w:t>
      </w:r>
      <w:r>
        <w:rPr>
          <w:bCs/>
          <w:b/>
        </w:rPr>
        <w:t xml:space="preserve">Software Engineer</w:t>
      </w:r>
      <w:r>
        <w:t xml:space="preserve"> </w:t>
      </w:r>
      <w:r>
        <w:t xml:space="preserve">in Peru was trained heavily in algorithmic complexity and low-level programming. While foundational knowledge remains crucial, the modern market demands proficiency in full-stack development, DevOps practices, and cloud architecture. Consequently, many engineers in Lima are supplementing their formal education with bootcamps and online certifications from international platforms to remain competitive.</w:t>
      </w:r>
    </w:p>
    <w:bookmarkStart w:id="21" w:name="X2a624b90fb9b83b894350ca9881334802bf62aa"/>
    <w:p>
      <w:pPr>
        <w:pStyle w:val="Heading3"/>
      </w:pPr>
      <w:r>
        <w:t xml:space="preserve">2.1 The Rise of Bootcamps and Alternative Pathways</w:t>
      </w:r>
    </w:p>
    <w:p>
      <w:pPr>
        <w:pStyle w:val="FirstParagraph"/>
      </w:pPr>
      <w:r>
        <w:t xml:space="preserve">In the last five years,</w:t>
      </w:r>
      <w:r>
        <w:t xml:space="preserve"> </w:t>
      </w:r>
      <w:r>
        <w:rPr>
          <w:iCs/>
          <w:i/>
        </w:rPr>
        <w:t xml:space="preserve">Lima</w:t>
      </w:r>
      <w:r>
        <w:t xml:space="preserve"> </w:t>
      </w:r>
      <w:r>
        <w:t xml:space="preserve">has seen an explosion of coding bootcamps such as 4Geeks Academy, Le Wagon Peru, and local initiatives like La Escuela de Código. These programs accelerate the entry of new talent into the workforce, often focusing on immediate job readiness in technologies like React, Node.js, and Python. This shift has democratized access to software engineering roles for individuals from diverse socioeconomic backgrounds across Greater Lima.</w:t>
      </w:r>
    </w:p>
    <w:bookmarkEnd w:id="21"/>
    <w:bookmarkEnd w:id="22"/>
    <w:bookmarkStart w:id="24" w:name="X2d5cb1e812992ff0369da1e6ed589d63914e7ad"/>
    <w:p>
      <w:pPr>
        <w:pStyle w:val="Heading2"/>
      </w:pPr>
      <w:r>
        <w:t xml:space="preserve">3. Market Dynamics: Nearshoring and Global Integration</w:t>
      </w:r>
    </w:p>
    <w:p>
      <w:pPr>
        <w:pStyle w:val="FirstParagraph"/>
      </w:pPr>
      <w:r>
        <w:t xml:space="preserve">A defining characteristic of the software industry in</w:t>
      </w:r>
      <w:r>
        <w:t xml:space="preserve"> </w:t>
      </w:r>
      <w:r>
        <w:rPr>
          <w:iCs/>
          <w:i/>
        </w:rPr>
        <w:t xml:space="preserve">Lima</w:t>
      </w:r>
      <w:r>
        <w:t xml:space="preserve"> </w:t>
      </w:r>
      <w:r>
        <w:t xml:space="preserve">is its deep integration with international markets, particularly North America and Europe. The phenomenon of nearshoring has made</w:t>
      </w:r>
      <w:r>
        <w:t xml:space="preserve"> </w:t>
      </w:r>
      <w:r>
        <w:rPr>
          <w:bCs/>
          <w:b/>
        </w:rPr>
        <w:t xml:space="preserve">Software Engineers</w:t>
      </w:r>
      <w:r>
        <w:t xml:space="preserve"> </w:t>
      </w:r>
      <w:r>
        <w:t xml:space="preserve">in Peru highly attractive to global companies due to favorable time zone alignment (UTC-5) and a growing proficiency in English among technical staff.</w:t>
      </w:r>
    </w:p>
    <w:bookmarkStart w:id="23" w:name="X6129895f610aca5a253fc72e5cdac8476d199ac"/>
    <w:p>
      <w:pPr>
        <w:pStyle w:val="Heading3"/>
      </w:pPr>
      <w:r>
        <w:t xml:space="preserve">3.1 Multinational Corporations vs. Local Startups</w:t>
      </w:r>
    </w:p>
    <w:p>
      <w:pPr>
        <w:pStyle w:val="FirstParagraph"/>
      </w:pPr>
      <w:r>
        <w:t xml:space="preserve">Multinational corporations have established significant engineering hubs in districts such as San Isidro and Miraflores, where the cost of operation is competitive compared to other major global tech hubs like Austin or Toronto. For the</w:t>
      </w:r>
      <w:r>
        <w:t xml:space="preserve"> </w:t>
      </w:r>
      <w:r>
        <w:rPr>
          <w:bCs/>
          <w:b/>
        </w:rPr>
        <w:t xml:space="preserve">Software Engineer</w:t>
      </w:r>
      <w:r>
        <w:t xml:space="preserve"> </w:t>
      </w:r>
      <w:r>
        <w:t xml:space="preserve">working in these environments, exposure to large-scale distributed systems and rigorous code review processes provides invaluable experience.</w:t>
      </w:r>
    </w:p>
    <w:p>
      <w:pPr>
        <w:pStyle w:val="BodyText"/>
      </w:pPr>
      <w:r>
        <w:t xml:space="preserve">Conversely, local startups often face resource constraints but offer greater autonomy and impact. Engineers here frequently wear multiple hats, moving beyond pure coding into product management and customer support. This versatility is crucial in the</w:t>
      </w:r>
      <w:r>
        <w:t xml:space="preserve"> </w:t>
      </w:r>
      <w:r>
        <w:rPr>
          <w:iCs/>
          <w:i/>
        </w:rPr>
        <w:t xml:space="preserve">Lima</w:t>
      </w:r>
      <w:r>
        <w:t xml:space="preserve"> </w:t>
      </w:r>
      <w:r>
        <w:t xml:space="preserve">ecosystem, where agility is a survival mechanism amidst economic volatility.</w:t>
      </w:r>
    </w:p>
    <w:bookmarkEnd w:id="23"/>
    <w:bookmarkEnd w:id="24"/>
    <w:bookmarkStart w:id="28" w:name="X0f4e008c0a1a8a4ece8f3b4b1fbd87e439e6b14"/>
    <w:p>
      <w:pPr>
        <w:pStyle w:val="Heading2"/>
      </w:pPr>
      <w:r>
        <w:t xml:space="preserve">4. Key Challenges Faced by Software Engineers in Lima</w:t>
      </w:r>
    </w:p>
    <w:p>
      <w:pPr>
        <w:pStyle w:val="FirstParagraph"/>
      </w:pPr>
      <w:r>
        <w:t xml:space="preserve">Despite the optimism surrounding Peru’s tech sector, several structural challenges persist that affect</w:t>
      </w:r>
      <w:r>
        <w:t xml:space="preserve"> </w:t>
      </w:r>
      <w:r>
        <w:rPr>
          <w:bCs/>
          <w:b/>
        </w:rPr>
        <w:t xml:space="preserve">Software Engineers</w:t>
      </w:r>
      <w:r>
        <w:t xml:space="preserve">.</w:t>
      </w:r>
    </w:p>
    <w:bookmarkStart w:id="25" w:name="brain-drain-and-talent-retention"/>
    <w:p>
      <w:pPr>
        <w:pStyle w:val="Heading3"/>
      </w:pPr>
      <w:r>
        <w:t xml:space="preserve">4.1 Brain Drain and Talent Retention</w:t>
      </w:r>
    </w:p>
    <w:p>
      <w:pPr>
        <w:pStyle w:val="FirstParagraph"/>
      </w:pPr>
      <w:r>
        <w:t xml:space="preserve">The availability of remote work opportunities has led to a phenomenon known as "brain drain," where top-tier</w:t>
      </w:r>
      <w:r>
        <w:t xml:space="preserve"> </w:t>
      </w:r>
      <w:r>
        <w:rPr>
          <w:bCs/>
          <w:b/>
        </w:rPr>
        <w:t xml:space="preserve">Software Engineers</w:t>
      </w:r>
      <w:r>
        <w:t xml:space="preserve"> </w:t>
      </w:r>
      <w:r>
        <w:t xml:space="preserve">in Lima secure positions with foreign companies, earning salaries in USD. While this benefits the individual, it can deplete the local talent pool needed for domestic innovation. Retaining talent requires not only competitive compensation but also a vibrant local innovation culture that offers intellectual stimulation beyond financial gain.</w:t>
      </w:r>
    </w:p>
    <w:bookmarkEnd w:id="25"/>
    <w:bookmarkStart w:id="26" w:name="infrastructure-and-connectivity"/>
    <w:p>
      <w:pPr>
        <w:pStyle w:val="Heading3"/>
      </w:pPr>
      <w:r>
        <w:t xml:space="preserve">4.2 Infrastructure and Connectivity</w:t>
      </w:r>
    </w:p>
    <w:p>
      <w:pPr>
        <w:pStyle w:val="FirstParagraph"/>
      </w:pPr>
      <w:r>
        <w:t xml:space="preserve">While internet connectivity in central</w:t>
      </w:r>
      <w:r>
        <w:t xml:space="preserve"> </w:t>
      </w:r>
      <w:r>
        <w:rPr>
          <w:iCs/>
          <w:i/>
        </w:rPr>
        <w:t xml:space="preserve">Lima</w:t>
      </w:r>
      <w:r>
        <w:t xml:space="preserve"> </w:t>
      </w:r>
      <w:r>
        <w:t xml:space="preserve">has improved significantly, disparities remain between the urban center and peripheral districts (conos). For a</w:t>
      </w:r>
      <w:r>
        <w:t xml:space="preserve"> </w:t>
      </w:r>
      <w:r>
        <w:rPr>
          <w:bCs/>
          <w:b/>
        </w:rPr>
        <w:t xml:space="preserve">Software Engineer</w:t>
      </w:r>
      <w:r>
        <w:t xml:space="preserve">, reliable infrastructure is non-negotiable for collaboration and deployment. Efforts by both public and private sectors to expand fiber optics coverage are essential to ensuring that engineering talent can be distributed more evenly across the metropolitan area.</w:t>
      </w:r>
    </w:p>
    <w:bookmarkEnd w:id="26"/>
    <w:bookmarkStart w:id="27" w:name="regulatory-frameworks"/>
    <w:p>
      <w:pPr>
        <w:pStyle w:val="Heading3"/>
      </w:pPr>
      <w:r>
        <w:t xml:space="preserve">4.3 Regulatory Frameworks</w:t>
      </w:r>
    </w:p>
    <w:p>
      <w:pPr>
        <w:pStyle w:val="FirstParagraph"/>
      </w:pPr>
      <w:r>
        <w:t xml:space="preserve">The legal framework surrounding digital assets, data privacy (Ley de Protección de Datos Personales), and electronic signatures is still evolving in Peru.</w:t>
      </w:r>
      <w:r>
        <w:t xml:space="preserve"> </w:t>
      </w:r>
      <w:r>
        <w:rPr>
          <w:bCs/>
          <w:b/>
        </w:rPr>
        <w:t xml:space="preserve">Software Engineers</w:t>
      </w:r>
      <w:r>
        <w:t xml:space="preserve"> </w:t>
      </w:r>
      <w:r>
        <w:t xml:space="preserve">often find themselves navigating ambiguous regulatory landscapes when building compliant solutions for fintech or health-tech sectors. This requires a higher level of soft skills, including legal literacy and ethical reasoning.</w:t>
      </w:r>
    </w:p>
    <w:bookmarkEnd w:id="27"/>
    <w:bookmarkEnd w:id="28"/>
    <w:bookmarkStart w:id="29" w:name="X261af6df0dfb0e95fd9c23d8c3a993b51965d34"/>
    <w:p>
      <w:pPr>
        <w:pStyle w:val="Heading2"/>
      </w:pPr>
      <w:r>
        <w:t xml:space="preserve">5. The Socio-Economic Impact of Software Engineering</w:t>
      </w:r>
    </w:p>
    <w:p>
      <w:pPr>
        <w:pStyle w:val="FirstParagraph"/>
      </w:pPr>
      <w:r>
        <w:t xml:space="preserve">The work done by</w:t>
      </w:r>
      <w:r>
        <w:t xml:space="preserve"> </w:t>
      </w:r>
      <w:r>
        <w:rPr>
          <w:bCs/>
          <w:b/>
        </w:rPr>
        <w:t xml:space="preserve">Software Engineers</w:t>
      </w:r>
      <w:r>
        <w:t xml:space="preserve"> </w:t>
      </w:r>
      <w:r>
        <w:t xml:space="preserve">in</w:t>
      </w:r>
      <w:r>
        <w:t xml:space="preserve"> </w:t>
      </w:r>
      <w:r>
        <w:rPr>
          <w:iCs/>
          <w:i/>
        </w:rPr>
        <w:t xml:space="preserve">Lima</w:t>
      </w:r>
      <w:r>
        <w:t xml:space="preserve"> </w:t>
      </w:r>
      <w:r>
        <w:t xml:space="preserve">has tangible socio-economic implications. For instance:</w:t>
      </w:r>
    </w:p>
    <w:p>
      <w:pPr>
        <w:numPr>
          <w:ilvl w:val="0"/>
          <w:numId w:val="1001"/>
        </w:numPr>
        <w:pStyle w:val="Compact"/>
      </w:pPr>
      <w:r>
        <w:rPr>
          <w:bCs/>
          <w:b/>
        </w:rPr>
        <w:t xml:space="preserve">Fintech Inclusion:</w:t>
      </w:r>
      <w:r>
        <w:t xml:space="preserve"> </w:t>
      </w:r>
      <w:r>
        <w:t xml:space="preserve">Applications like Yape and Plin, developed by local engineers, have revolutionized digital payments, allowing millions of Peruvians to participate in the formal economy without traditional banking infrastructure.</w:t>
      </w:r>
    </w:p>
    <w:p>
      <w:pPr>
        <w:numPr>
          <w:ilvl w:val="0"/>
          <w:numId w:val="1001"/>
        </w:numPr>
        <w:pStyle w:val="Compact"/>
      </w:pPr>
      <w:r>
        <w:rPr>
          <w:bCs/>
          <w:b/>
        </w:rPr>
        <w:t xml:space="preserve">E-Government:</w:t>
      </w:r>
      <w:r>
        <w:t xml:space="preserve"> </w:t>
      </w:r>
      <w:r>
        <w:t xml:space="preserve">Engineers working on platforms such as MYPE.JE or SUNAT systems help streamline tax collection and business registration, improving transparency and efficiency in government services.</w:t>
      </w:r>
    </w:p>
    <w:p>
      <w:pPr>
        <w:numPr>
          <w:ilvl w:val="0"/>
          <w:numId w:val="1001"/>
        </w:numPr>
        <w:pStyle w:val="Compact"/>
      </w:pPr>
      <w:r>
        <w:rPr>
          <w:bCs/>
          <w:b/>
        </w:rPr>
        <w:t xml:space="preserve">Agricultural Tech (AgriTech):</w:t>
      </w:r>
      <w:r>
        <w:t xml:space="preserve"> </w:t>
      </w:r>
      <w:r>
        <w:t xml:space="preserve">Lima-based engineers are developing IoT solutions for farmers in the Andean region, optimizing water usage and crop yields. This demonstrates how software engineering can bridge the digital divide between urban centers and rural communities.</w:t>
      </w:r>
    </w:p>
    <w:bookmarkEnd w:id="29"/>
    <w:bookmarkStart w:id="30" w:name="Xacf2546b2f2eb9ea02a99c7f6a679472db6a1e7"/>
    <w:p>
      <w:pPr>
        <w:pStyle w:val="Heading2"/>
      </w:pPr>
      <w:r>
        <w:t xml:space="preserve">6. Future Outlook: AI, Blockchain, and Sustainability</w:t>
      </w:r>
    </w:p>
    <w:p>
      <w:pPr>
        <w:pStyle w:val="FirstParagraph"/>
      </w:pPr>
      <w:r>
        <w:t xml:space="preserve">Looking ahead, the role of the</w:t>
      </w:r>
      <w:r>
        <w:t xml:space="preserve"> </w:t>
      </w:r>
      <w:r>
        <w:rPr>
          <w:bCs/>
          <w:b/>
        </w:rPr>
        <w:t xml:space="preserve">Software Engineer</w:t>
      </w:r>
      <w:r>
        <w:t xml:space="preserve"> </w:t>
      </w:r>
      <w:r>
        <w:t xml:space="preserve">in</w:t>
      </w:r>
      <w:r>
        <w:t xml:space="preserve"> </w:t>
      </w:r>
      <w:r>
        <w:rPr>
          <w:iCs/>
          <w:i/>
        </w:rPr>
        <w:t xml:space="preserve">Lima</w:t>
      </w:r>
      <w:r>
        <w:t xml:space="preserve"> </w:t>
      </w:r>
      <w:r>
        <w:t xml:space="preserve">will increasingly involve integrating advanced technologies such as Artificial Intelligence (AI) and Blockchain. There is a growing interest in using blockchain for supply chain transparency, particularly important for Peru’s export-oriented industries like mining and agriculture.</w:t>
      </w:r>
    </w:p>
    <w:p>
      <w:pPr>
        <w:pStyle w:val="BodyText"/>
      </w:pPr>
      <w:r>
        <w:t xml:space="preserve">Sustainability also emerges as a key theme. Engineers are being called upon to design energy-efficient algorithms and data centers, aligning with global ESG (Environmental, Social, and Governance) goals. Educational institutions in Lima are beginning to incorporate these topics into their software engineering programs, ensuring that the next generation of developers is environmentally conscious.</w:t>
      </w:r>
    </w:p>
    <w:bookmarkEnd w:id="30"/>
    <w:bookmarkStart w:id="31" w:name="conclusion"/>
    <w:p>
      <w:pPr>
        <w:pStyle w:val="Heading2"/>
      </w:pPr>
      <w:r>
        <w:t xml:space="preserve">7. Conclusion</w:t>
      </w:r>
    </w:p>
    <w:p>
      <w:pPr>
        <w:pStyle w:val="FirstParagraph"/>
      </w:pPr>
      <w:r>
        <w:t xml:space="preserve">The</w:t>
      </w:r>
      <w:r>
        <w:t xml:space="preserve"> </w:t>
      </w:r>
      <w:r>
        <w:rPr>
          <w:bCs/>
          <w:b/>
        </w:rPr>
        <w:t xml:space="preserve">Software Engineer</w:t>
      </w:r>
      <w:r>
        <w:t xml:space="preserve"> </w:t>
      </w:r>
      <w:r>
        <w:t xml:space="preserve">is a cornerstone of</w:t>
      </w:r>
      <w:r>
        <w:t xml:space="preserve"> </w:t>
      </w:r>
      <w:r>
        <w:rPr>
          <w:iCs/>
          <w:i/>
        </w:rPr>
        <w:t xml:space="preserve">Lima’s</w:t>
      </w:r>
      <w:r>
        <w:t xml:space="preserve"> </w:t>
      </w:r>
      <w:r>
        <w:t xml:space="preserve">digital transformation journey. From optimizing urban logistics to enabling financial inclusion for marginalized populations, their work has far-reaching impacts on the Peruvian society and economy. While challenges such as brain drain, infrastructure gaps, and regulatory uncertainty remain, the trajectory is positive.</w:t>
      </w:r>
    </w:p>
    <w:p>
      <w:pPr>
        <w:pStyle w:val="BodyText"/>
      </w:pPr>
      <w:r>
        <w:t xml:space="preserve">To sustain this momentum, stakeholders—including universities, government bodies like PromPerú and ProInversión;and private sector leaders—must collaborate to enhance technical education, improve digital infrastructure in all districts of Lima;and foster a culture of innovation that retains local talent. By doing so,</w:t>
      </w:r>
      <w:r>
        <w:rPr>
          <w:iCs/>
          <w:i/>
        </w:rPr>
        <w:t xml:space="preserve">Lima</w:t>
      </w:r>
      <w:r>
        <w:t xml:space="preserve"> </w:t>
      </w:r>
      <w:r>
        <w:t xml:space="preserve">can solidify its position not just as a nearshoring destination, but as a hub for homegrown technological innovation led by skilled</w:t>
      </w:r>
      <w:r>
        <w:t xml:space="preserve"> </w:t>
      </w:r>
      <w:r>
        <w:rPr>
          <w:bCs/>
          <w:b/>
        </w:rPr>
        <w:t xml:space="preserve">Software Engineers</w:t>
      </w:r>
      <w:r>
        <w:t xml:space="preserve">.</w:t>
      </w:r>
    </w:p>
    <w:bookmarkEnd w:id="31"/>
    <w:bookmarkStart w:id="32" w:name="references"/>
    <w:p>
      <w:pPr>
        <w:pStyle w:val="Heading2"/>
      </w:pPr>
      <w:r>
        <w:t xml:space="preserve">References</w:t>
      </w:r>
    </w:p>
    <w:p>
      <w:pPr>
        <w:numPr>
          <w:ilvl w:val="0"/>
          <w:numId w:val="1002"/>
        </w:numPr>
        <w:pStyle w:val="Compact"/>
      </w:pPr>
      <w:r>
        <w:t xml:space="preserve">PromPerú. (2023). "Technology Services Export Report: Peru's Rise in Nearshoring." Lima: Promotora de Comercio del Perú.</w:t>
      </w:r>
    </w:p>
    <w:p>
      <w:pPr>
        <w:pStyle w:val="FirstParagraph"/>
      </w:pPr>
      <w:r>
        <w:t xml:space="preserve">Mendoza, J.C., &amp; Rodriguez, A. (2021). "Digital Inclusion through Mobile Banking Apps in Latin America." Journal of Andean Studies, 15(3), 45-67.</w:t>
      </w:r>
    </w:p>
    <w:p>
      <w:pPr>
        <w:pStyle w:val="BodyText"/>
      </w:pPr>
      <w:r>
        <w:t xml:space="preserve">García, L. (2022). "The Impact of Bootcamps on Tech Talent Supply in Lima." Peruvian Economic Review, 8(1), 112-130.</w:t>
      </w:r>
    </w:p>
    <w:p>
      <w:pPr>
        <w:pStyle w:val="BodyText"/>
      </w:pPr>
      <w:r>
        <w:t xml:space="preserve">SUNAT. (2023). "Annual Report on Digital Transformation in Tax Administration." Lima: Superintendencia Nacional de Aduanas y de Administración Tributaria.</w:t>
      </w:r>
    </w:p>
    <w:p>
      <w:pPr>
        <w:pStyle w:val="BodyText"/>
      </w:pPr>
      <w:r>
        <w:t xml:space="preserve">World Bank. (2023). "Digital Economy for Peru: Opportunities and Challenges." Washington, DC: World Bank Group.</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the Digital Transformation of Peru Lima</dc:title>
  <dc:creator/>
  <dc:language>en</dc:language>
  <cp:keywords/>
  <dcterms:created xsi:type="dcterms:W3CDTF">2026-07-29T05:37:49Z</dcterms:created>
  <dcterms:modified xsi:type="dcterms:W3CDTF">2026-07-29T05:37:49Z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