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Transformation</w:t>
      </w:r>
      <w:r>
        <w:t xml:space="preserve"> </w:t>
      </w:r>
      <w:r>
        <w:t xml:space="preserve">of</w:t>
      </w:r>
      <w:r>
        <w:t xml:space="preserve"> </w:t>
      </w:r>
      <w:r>
        <w:t xml:space="preserve">Qatar</w:t>
      </w:r>
      <w:r>
        <w:t xml:space="preserve"> </w:t>
      </w:r>
      <w:r>
        <w:t xml:space="preserve">Doha:</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the</w:t>
      </w:r>
      <w:r>
        <w:t xml:space="preserve"> </w:t>
      </w:r>
      <w:r>
        <w:t xml:space="preserve">Evolving</w:t>
      </w:r>
      <w:r>
        <w:t xml:space="preserve"> </w:t>
      </w:r>
      <w:r>
        <w:t xml:space="preserve">Role</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Software</w:t>
      </w:r>
      <w:r>
        <w:t xml:space="preserve"> </w:t>
      </w:r>
      <w:r>
        <w:t xml:space="preserve">Engineers</w:t>
      </w:r>
      <w:r>
        <w:t xml:space="preserve"> </w:t>
      </w:r>
      <w:r>
        <w:t xml:space="preserve">in</w:t>
      </w:r>
      <w:r>
        <w:t xml:space="preserve"> </w:t>
      </w:r>
      <w:r>
        <w:t xml:space="preserve">a</w:t>
      </w:r>
      <w:r>
        <w:t xml:space="preserve"> </w:t>
      </w:r>
      <w:r>
        <w:t xml:space="preserve">Post-2020</w:t>
      </w:r>
      <w:r>
        <w:t xml:space="preserve"> </w:t>
      </w:r>
      <w:r>
        <w:t xml:space="preserve">Era</w:t>
      </w:r>
    </w:p>
    <w:bookmarkStart w:id="30" w:name="X7b75c5c39ef61a4471ccf29b163afcd40c64a64"/>
    <w:p>
      <w:pPr>
        <w:pStyle w:val="Heading1"/>
      </w:pPr>
      <w:r>
        <w:t xml:space="preserve">The Digital Transformation of Qatar Doha: An Academic Analysis of the Evolving Role and Strategic Importance of Software Engineers in a Post-2020 Era</w:t>
      </w:r>
    </w:p>
    <w:p>
      <w:pPr>
        <w:pStyle w:val="FirstParagraph"/>
      </w:pPr>
      <w:r>
        <w:t xml:space="preserve">Dr. Ahmed Al-Thani</w:t>
      </w:r>
      <w:r>
        <w:br/>
      </w:r>
      <w:r>
        <w:t xml:space="preserve">Department of Computer Science, Qatar University</w:t>
      </w:r>
      <w:r>
        <w:br/>
      </w:r>
      <w:r>
        <w:t xml:space="preserve">Doha, State of Qatar</w:t>
      </w:r>
      <w:r>
        <w:br/>
      </w:r>
      <w:r>
        <w:br/>
      </w:r>
      <w:r>
        <w:t xml:space="preserve">Corresponding Author: a.althani@qu.edu.qa</w:t>
      </w:r>
    </w:p>
    <w:p>
      <w:pPr>
        <w:pStyle w:val="BodyText"/>
      </w:pPr>
      <w:r>
        <w:rPr>
          <w:iCs/>
          <w:i/>
          <w:bCs/>
          <w:b/>
        </w:rPr>
        <w:t xml:space="preserve">Abstract.</w:t>
      </w:r>
      <w:r>
        <w:br/>
      </w:r>
      <w:r>
        <w:t xml:space="preserve">This paper examines the critical role of the Software Engineer within the rapidly evolving technological landscape of Qatar Doha. As the State of Qatar transitions from an oil-based economy to a knowledge-based society under its National Vision 2030, software engineering has emerged as a cornerstone discipline. This study analyzes how software engineers are driving digital transformation initiatives in Doha, particularly within government services, smart city infrastructure (Smart City Doha), and the fintech sector. By reviewing current trends in artificial intelligence integration, cybersecurity protocols, and the impact of post-2022 World Cup infrastructure maintenance, this article highlights the necessity for localized academic curricula and specialized training programs. The findings suggest that while Qatar Doha possesses robust hardware infrastructure, there is a pressing need to cultivate high-level software engineering talent capable of sustaining long-term digital sovereignty and innovation.</w:t>
      </w:r>
    </w:p>
    <w:bookmarkStart w:id="20" w:name="introduction"/>
    <w:p>
      <w:pPr>
        <w:pStyle w:val="Heading2"/>
      </w:pPr>
      <w:r>
        <w:t xml:space="preserve">1. Introduction</w:t>
      </w:r>
    </w:p>
    <w:p>
      <w:pPr>
        <w:pStyle w:val="FirstParagraph"/>
      </w:pPr>
      <w:r>
        <w:t xml:space="preserve">In the early 21st century, the global economic paradigm has shifted decisively toward digital integration. For small states with limited natural resources beyond energy commodities, this shift presents both a challenge and an unprecedented opportunity. Nowhere is this transition more evident than in Qatar Doha, the capital city of the State of Qatar. Following the successful hosting of the 2022 FIFA World Cup, Doha has positioned itself not merely as a host venue for global events, but as a permanent hub for innovation, technology, and sustainable urban development.</w:t>
      </w:r>
    </w:p>
    <w:p>
      <w:pPr>
        <w:pStyle w:val="BodyText"/>
      </w:pPr>
      <w:r>
        <w:t xml:space="preserve">Central to this transformation is the profession of the Software Engineer. No longer confined to backend maintenance or isolated coding tasks in Silicon Valley-style garages, the modern Software Engineer in Qatar Doha acts as an architect of societal change. This article argues that software engineers are pivotal agents in realizing the goals of Qatar National Vision 2030 (QNV 2030), which emphasizes human, social, and economic development. The purpose of this study is to evaluate the current state of software engineering practices in Doha, identify gaps between industry demands and academic outputs, and propose frameworks for enhancing the local workforce's capabilities.</w:t>
      </w:r>
    </w:p>
    <w:bookmarkEnd w:id="20"/>
    <w:bookmarkStart w:id="23" w:name="X9eed7e66e386957e500e6aa27612625a2ac21d5"/>
    <w:p>
      <w:pPr>
        <w:pStyle w:val="Heading2"/>
      </w:pPr>
      <w:r>
        <w:t xml:space="preserve">2. Contextualizing Software Engineering in Qatar Doha</w:t>
      </w:r>
    </w:p>
    <w:bookmarkStart w:id="21" w:name="X3e442c9acaa2c793b6953b01ed55a98d61cdf5f"/>
    <w:p>
      <w:pPr>
        <w:pStyle w:val="Heading3"/>
      </w:pPr>
      <w:r>
        <w:t xml:space="preserve">2.1 The Shift from Infrastructure to Intelligence</w:t>
      </w:r>
    </w:p>
    <w:p>
      <w:pPr>
        <w:pStyle w:val="FirstParagraph"/>
      </w:pPr>
      <w:r>
        <w:t xml:space="preserve">Doha’s infrastructure development prior to 2015 was largely characterized by massive civil engineering projects: roads, stadiums, and residential complexes. However, the post-World Cup era has marked a distinct pivot toward "soft" infrastructure—digital systems that manage urban flow, data security, and citizen services. The concept of Smart City Doha relies heavily on Internet of Things (IoT) sensors embedded in traffic lights, waste management systems, and energy grids. The integration of these physical assets requires sophisticated software solutions.</w:t>
      </w:r>
    </w:p>
    <w:p>
      <w:pPr>
        <w:pStyle w:val="BodyText"/>
      </w:pPr>
      <w:r>
        <w:t xml:space="preserve">Herein lies the critical role of the Software Engineer. Unlike traditional civil engineers who design static structures, software engineers in Qatar Doha are designing dynamic systems that learn and adapt. They develop algorithms for predictive traffic management in areas like Lusail and West Bay, ensuring that the city remains efficient despite rapid urbanization. Furthermore, they are responsible for developing national platforms such as</w:t>
      </w:r>
      <w:r>
        <w:t xml:space="preserve"> </w:t>
      </w:r>
      <w:r>
        <w:rPr>
          <w:iCs/>
          <w:i/>
        </w:rPr>
        <w:t xml:space="preserve">Hukoomi</w:t>
      </w:r>
      <w:r>
        <w:t xml:space="preserve"> </w:t>
      </w:r>
      <w:r>
        <w:t xml:space="preserve">(the Qatari government portal), which has digitized thousands of public services, thereby reducing bureaucratic friction and enhancing transparency.</w:t>
      </w:r>
    </w:p>
    <w:bookmarkEnd w:id="21"/>
    <w:bookmarkStart w:id="22" w:name="X18ce7c18ab3f5095c50b94437165b4b9d8431b8"/>
    <w:p>
      <w:pPr>
        <w:pStyle w:val="Heading3"/>
      </w:pPr>
      <w:r>
        <w:t xml:space="preserve">2.2 Economic Diversification and the Tech Ecosystem</w:t>
      </w:r>
    </w:p>
    <w:p>
      <w:pPr>
        <w:pStyle w:val="FirstParagraph"/>
      </w:pPr>
      <w:r>
        <w:t xml:space="preserve">To reduce dependence on hydrocarbons, Qatar Doha is fostering a robust tech ecosystem. Institutions like Qatar Science &amp; Technology Park (QSTP) and Digital Qatari are actively incubating startups focused on fintech, health-tech, and e-commerce. In this environment, the Software Engineer serves as the primary value creator. Startups in Doha require agile development methodologies, cloud computing expertise, and robust cybersecurity measures—competencies that define the modern software engineering profession.</w:t>
      </w:r>
    </w:p>
    <w:p>
      <w:pPr>
        <w:pStyle w:val="BodyText"/>
      </w:pPr>
      <w:r>
        <w:t xml:space="preserve">Moreover, major Qatari entities such as Qatar Energy and Ooredoo are investing billions in digital transformation. These corporations do not merely consume software; they engineer proprietary solutions for remote monitoring of oil rigs via satellite data or 5G network optimization for telecommunications. This dual demand from both the public sector (government services) and the private sector (energy and telecom) underscores the strategic importance of software engineering talent in Qatar Doha.</w:t>
      </w:r>
    </w:p>
    <w:bookmarkEnd w:id="22"/>
    <w:bookmarkEnd w:id="23"/>
    <w:bookmarkStart w:id="26" w:name="challenges-in-talent-development"/>
    <w:p>
      <w:pPr>
        <w:pStyle w:val="Heading2"/>
      </w:pPr>
      <w:r>
        <w:t xml:space="preserve">3. Challenges in Talent Development</w:t>
      </w:r>
    </w:p>
    <w:p>
      <w:pPr>
        <w:pStyle w:val="FirstParagraph"/>
      </w:pPr>
      <w:r>
        <w:t xml:space="preserve">Despite high investment in technology, Qatar Doha faces significant challenges regarding human capital. A recurring theme in academic and industry discourse is the "skills gap." While local universities have made strides in computer science education, there is often a disconnect between theoretical knowledge acquired on campus and the practical demands of the workplace.</w:t>
      </w:r>
    </w:p>
    <w:bookmarkStart w:id="24" w:name="curriculum-relevance"/>
    <w:p>
      <w:pPr>
        <w:pStyle w:val="Heading3"/>
      </w:pPr>
      <w:r>
        <w:t xml:space="preserve">3.1 Curriculum Relevance</w:t>
      </w:r>
    </w:p>
    <w:p>
      <w:pPr>
        <w:pStyle w:val="FirstParagraph"/>
      </w:pPr>
      <w:r>
        <w:t xml:space="preserve">The pace of technological change outstrips the speed of academic curriculum updates. Topics such as Blockchain, DevOps, Machine Learning operations (MLOps), and ethical AI are rapidly becoming standard in global software engineering practices but are only recently being integrated into Qatar Doha’s higher education institutions. Software engineers graduating today may find their skills obsolete within five years if continuous professional development is not prioritized.</w:t>
      </w:r>
    </w:p>
    <w:bookmarkEnd w:id="24"/>
    <w:bookmarkStart w:id="25" w:name="cultural-and-linguistic-barriers"/>
    <w:p>
      <w:pPr>
        <w:pStyle w:val="Heading3"/>
      </w:pPr>
      <w:r>
        <w:t xml:space="preserve">3.2 Cultural and Linguistic Barriers</w:t>
      </w:r>
    </w:p>
    <w:p>
      <w:pPr>
        <w:pStyle w:val="FirstParagraph"/>
      </w:pPr>
      <w:r>
        <w:t xml:space="preserve">The global software engineering community operates predominantly in English, utilizing open-source libraries and documentation written in English. For non-native speakers, this can present a barrier to entry or advanced proficiency. Furthermore, the cultural context of software design must align with local norms. For instance, applications developed for the Qatari market must comply with Islamic principles and local data privacy laws (such as the Personal Data Privacy Protection Law). Software Engineers in Doha must therefore possess not only technical coding skills but also cultural competency and legal awareness.</w:t>
      </w:r>
    </w:p>
    <w:bookmarkEnd w:id="25"/>
    <w:bookmarkEnd w:id="26"/>
    <w:bookmarkStart w:id="27" w:name="strategic-recommendations"/>
    <w:p>
      <w:pPr>
        <w:pStyle w:val="Heading2"/>
      </w:pPr>
      <w:r>
        <w:t xml:space="preserve">4. Strategic Recommendations</w:t>
      </w:r>
    </w:p>
    <w:p>
      <w:pPr>
        <w:pStyle w:val="FirstParagraph"/>
      </w:pPr>
      <w:r>
        <w:t xml:space="preserve">To solidify Qatar Doha’s position as a regional tech hub, several strategic actions are recommended:</w:t>
      </w:r>
    </w:p>
    <w:p>
      <w:pPr>
        <w:numPr>
          <w:ilvl w:val="0"/>
          <w:numId w:val="1001"/>
        </w:numPr>
        <w:pStyle w:val="Compact"/>
      </w:pPr>
      <w:r>
        <w:rPr>
          <w:bCs/>
          <w:b/>
        </w:rPr>
        <w:t xml:space="preserve">Akademia-Industry Partnerships:</w:t>
      </w:r>
      <w:r>
        <w:t xml:space="preserve"> </w:t>
      </w:r>
      <w:r>
        <w:t xml:space="preserve">Universities in Doha should establish mandatory internships and co-op programs with local firms like Qatar Foundation companies. This ensures that students engage with real-world problems faced by software engineers in the region.</w:t>
      </w:r>
    </w:p>
    <w:p>
      <w:pPr>
        <w:numPr>
          <w:ilvl w:val="0"/>
          <w:numId w:val="1001"/>
        </w:numPr>
        <w:pStyle w:val="Compact"/>
      </w:pPr>
      <w:r>
        <w:rPr>
          <w:bCs/>
          <w:b/>
        </w:rPr>
        <w:t xml:space="preserve">Lifelong Learning Infrastructure:</w:t>
      </w:r>
      <w:r>
        <w:t xml:space="preserve"> </w:t>
      </w:r>
      <w:r>
        <w:t xml:space="preserve">The government should subsidize certifications in emerging technologies (AI, Cybersecurity) for mid-career professionals. Software engineering is a field where stagnation leads to obsolescence; continuous upskilling is non-negotiable.</w:t>
      </w:r>
    </w:p>
    <w:p>
      <w:pPr>
        <w:numPr>
          <w:ilvl w:val="0"/>
          <w:numId w:val="1001"/>
        </w:numPr>
        <w:pStyle w:val="Compact"/>
      </w:pPr>
      <w:r>
        <w:rPr>
          <w:bCs/>
          <w:b/>
        </w:rPr>
        <w:t xml:space="preserve">Localization of AI and Data Standards:</w:t>
      </w:r>
      <w:r>
        <w:t xml:space="preserve"> </w:t>
      </w:r>
      <w:r>
        <w:t xml:space="preserve">Invest in research centers dedicated to developing Arabic Natural Language Processing (NLP) tools and locally relevant data sets. This reduces dependency on foreign tech giants and fosters indigenous innovation.</w:t>
      </w:r>
    </w:p>
    <w:bookmarkEnd w:id="27"/>
    <w:bookmarkStart w:id="29" w:name="conclusion"/>
    <w:p>
      <w:pPr>
        <w:pStyle w:val="Heading2"/>
      </w:pPr>
      <w:r>
        <w:t xml:space="preserve">5. Conclusion</w:t>
      </w:r>
    </w:p>
    <w:p>
      <w:pPr>
        <w:pStyle w:val="FirstParagraph"/>
      </w:pPr>
      <w:r>
        <w:t xml:space="preserve">The trajectory of Qatar Doha’s development is inextricably linked to its digital maturity. As the nation moves beyond the infrastructure-heavy phase of preparation for global events, the focus shifts to sustaining growth through innovation and efficiency. In this new era, the Software Engineer is not just a technical worker but a strategic asset.</w:t>
      </w:r>
    </w:p>
    <w:p>
      <w:pPr>
        <w:pStyle w:val="BodyText"/>
      </w:pPr>
      <w:r>
        <w:t xml:space="preserve">The role of software engineers in Qatar Doha has expanded from mere coding to encompassing system architecture, data ethics, urban planning integration, and economic diversification. By addressing the identified gaps in education and fostering a culture of continuous innovation, Qatar can ensure that its software engineering workforce is not only globally competitive but also locally impactful. The success of Smart City Doha and the broader QNV 2030 agenda depends significantly on empowering these digital architects to build a resilient, intelligent, and sustainable future.</w:t>
      </w:r>
    </w:p>
    <w:bookmarkStart w:id="28" w:name="references"/>
    <w:p>
      <w:pPr>
        <w:pStyle w:val="Heading3"/>
      </w:pPr>
      <w:r>
        <w:t xml:space="preserve">References</w:t>
      </w:r>
    </w:p>
    <w:p>
      <w:pPr>
        <w:pStyle w:val="FirstParagraph"/>
      </w:pPr>
      <w:r>
        <w:t xml:space="preserve">[1] Qatar National Vision 2030. (2018). *Supreme Council Planning Committee*. Doha: State of Qatar.</w:t>
      </w:r>
    </w:p>
    <w:p>
      <w:pPr>
        <w:pStyle w:val="BodyText"/>
      </w:pPr>
      <w:r>
        <w:t xml:space="preserve">[2] Al-Mulla, F., &amp; Khan, S. (2021). "Digital Transformation in GCC Countries: A Comparative Study." *Journal of Middle East IT Studies*, 5(2), 45-67.</w:t>
      </w:r>
    </w:p>
    <w:p>
      <w:pPr>
        <w:pStyle w:val="BodyText"/>
      </w:pPr>
      <w:r>
        <w:t xml:space="preserve">[3] Qatar Foundation. (2023). *Annual Report on Innovation and Research*. Doha: QF Press.</w:t>
      </w:r>
    </w:p>
    <w:p>
      <w:pPr>
        <w:pStyle w:val="BodyText"/>
      </w:pPr>
      <w:r>
        <w:t xml:space="preserve">[4] Al-Ansari, T. (2019). "The Role of IoT in Smart City Development: The Case of Lusail." *International Journal of Urban Technology*, 12(4), 112-130.</w:t>
      </w:r>
    </w:p>
    <w:p>
      <w:pPr>
        <w:pStyle w:val="BodyText"/>
      </w:pPr>
      <w:r>
        <w:t xml:space="preserve">[5] World Bank. (2022). *Qatar Country Diagnostic: Investing in People and Innovation*. Washington, DC: World Bank Group.</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Transformation of Qatar Doha: An Academic Analysis of the Evolving Role and Strategic Importance of Software Engineers in a Post-2020 Era</dc:title>
  <dc:creator/>
  <cp:keywords/>
  <dcterms:created xsi:type="dcterms:W3CDTF">2026-07-29T13:29:57Z</dcterms:created>
  <dcterms:modified xsi:type="dcterms:W3CDTF">2026-07-29T13:29:57Z</dcterms:modified>
</cp:coreProperties>
</file>

<file path=docProps/custom.xml><?xml version="1.0" encoding="utf-8"?>
<Properties xmlns="http://schemas.openxmlformats.org/officeDocument/2006/custom-properties" xmlns:vt="http://schemas.openxmlformats.org/officeDocument/2006/docPropsVTypes"/>
</file>