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Saint</w:t>
      </w:r>
      <w:r>
        <w:t xml:space="preserve"> </w:t>
      </w:r>
      <w:r>
        <w:t xml:space="preserve">Petersburg,</w:t>
      </w:r>
      <w:r>
        <w:t xml:space="preserve"> </w:t>
      </w:r>
      <w:r>
        <w:t xml:space="preserve">Russia</w:t>
      </w:r>
    </w:p>
    <w:bookmarkStart w:id="28" w:name="X8fab2b278444c84657802b50eae75e27a468296"/>
    <w:p>
      <w:pPr>
        <w:pStyle w:val="Heading1"/>
      </w:pPr>
      <w:r>
        <w:t xml:space="preserve">The Evolution and Socio-Economic Impact of Software Engineering in the Digital Ecosystem of Saint Petersburg, Russia</w:t>
      </w:r>
    </w:p>
    <w:p>
      <w:pPr>
        <w:pStyle w:val="FirstParagraph"/>
      </w:pPr>
      <w:r>
        <w:rPr>
          <w:bCs/>
          <w:b/>
        </w:rPr>
        <w:t xml:space="preserve">J. A. Volkov</w:t>
      </w:r>
      <w:r>
        <w:br/>
      </w:r>
      <w:r>
        <w:rPr>
          <w:bCs/>
          <w:b/>
        </w:rPr>
        <w:t xml:space="preserve">Institute of Computer Science and Technologies, Saint Petersburg State University</w:t>
      </w:r>
    </w:p>
    <w:p>
      <w:pPr>
        <w:pStyle w:val="BodyText"/>
      </w:pPr>
      <w:r>
        <w:rPr>
          <w:iCs/>
          <w:i/>
        </w:rPr>
        <w:t xml:space="preserve">Email: j.volkov@spbu.ru | ORCID: 0000-0002-1234-5678</w:t>
      </w:r>
    </w:p>
    <w:bookmarkStart w:id="20" w:name="abstract"/>
    <w:p>
      <w:pPr>
        <w:pStyle w:val="Heading3"/>
      </w:pPr>
      <w:r>
        <w:t xml:space="preserve">Abstract</w:t>
      </w:r>
    </w:p>
    <w:p>
      <w:pPr>
        <w:pStyle w:val="FirstParagraph"/>
      </w:pPr>
      <w:r>
        <w:t xml:space="preserve">This paper examines the critical role of the software engineer within the rapidly evolving technological landscape of Russia Saint Petersburg. As a historic cultural capital transitioning into a premier IT hub, Saint Petersburg presents a unique case study for understanding how software engineering practices adapt to local socio-economic conditions, educational infrastructures, and global market demands. Through an analysis of regional development strategies, academic-industry partnerships, and the specific competencies required in the modern Russian tech sector, this article argues that the software engineer is not merely a technical practitioner but a central agent of digital transformation in Russia Saint Petersburg. The findings suggest that while geopolitical factors introduce volatility, the resilience and high caliber of local engineering talent continue to drive innovation.</w:t>
      </w:r>
    </w:p>
    <w:bookmarkEnd w:id="20"/>
    <w:bookmarkStart w:id="21" w:name="introduction"/>
    <w:p>
      <w:pPr>
        <w:pStyle w:val="Heading2"/>
      </w:pPr>
      <w:r>
        <w:t xml:space="preserve">1. Introduction</w:t>
      </w:r>
    </w:p>
    <w:p>
      <w:pPr>
        <w:pStyle w:val="FirstParagraph"/>
      </w:pPr>
      <w:r>
        <w:t xml:space="preserve">In the contemporary global economy, software has become the fundamental infrastructure of industrial and social systems. Within this context, the</w:t>
      </w:r>
      <w:r>
        <w:t xml:space="preserve"> </w:t>
      </w:r>
      <w:r>
        <w:rPr>
          <w:bCs/>
          <w:b/>
        </w:rPr>
        <w:t xml:space="preserve">Software Engineer</w:t>
      </w:r>
      <w:r>
        <w:t xml:space="preserve"> </w:t>
      </w:r>
      <w:r>
        <w:t xml:space="preserve">occupies a pivotal position, bridging the gap between abstract algorithmic logic and tangible economic value. Nowhere is this dynamic more pronounced than in Russia Saint Petersburg, a city that has strategically positioned itself as one of Russia’s primary centers for information technology and digital innovation. Historically known for its rich cultural heritage and imperial architecture,</w:t>
      </w:r>
      <w:r>
        <w:t xml:space="preserve"> </w:t>
      </w:r>
      <w:r>
        <w:rPr>
          <w:bCs/>
          <w:b/>
        </w:rPr>
        <w:t xml:space="preserve">Russia Saint Petersburg</w:t>
      </w:r>
      <w:r>
        <w:t xml:space="preserve"> </w:t>
      </w:r>
      <w:r>
        <w:t xml:space="preserve">has undergone a significant metamorphosis over the last two decades, emerging as a competitive player in the global software development market.</w:t>
      </w:r>
    </w:p>
    <w:p>
      <w:pPr>
        <w:pStyle w:val="BodyText"/>
      </w:pPr>
      <w:r>
        <w:t xml:space="preserve">This article aims to analyze the multifaceted role of the software engineer in this specific geographic and economic context. It explores how educational frameworks, industry demands, and regional policies intersect to shape professional standards. Furthermore, it addresses the unique challenges faced by professionals operating within</w:t>
      </w:r>
      <w:r>
        <w:t xml:space="preserve"> </w:t>
      </w:r>
      <w:r>
        <w:rPr>
          <w:bCs/>
          <w:b/>
        </w:rPr>
        <w:t xml:space="preserve">Russia Saint Petersburg</w:t>
      </w:r>
      <w:r>
        <w:t xml:space="preserve">, including brain drain dynamics, localization needs, and integration into international open-source communities.</w:t>
      </w:r>
    </w:p>
    <w:bookmarkEnd w:id="21"/>
    <w:bookmarkStart w:id="22" w:name="Xd3b509482e73301ba562b0f3084f0db3ef61d10"/>
    <w:p>
      <w:pPr>
        <w:pStyle w:val="Heading2"/>
      </w:pPr>
      <w:r>
        <w:t xml:space="preserve">2. The Historical Context of IT in Russia Saint Petersburg</w:t>
      </w:r>
    </w:p>
    <w:p>
      <w:pPr>
        <w:pStyle w:val="FirstParagraph"/>
      </w:pPr>
      <w:r>
        <w:t xml:space="preserve">The rise of the tech sector in</w:t>
      </w:r>
      <w:r>
        <w:t xml:space="preserve"> </w:t>
      </w:r>
      <w:r>
        <w:rPr>
          <w:bCs/>
          <w:b/>
        </w:rPr>
        <w:t xml:space="preserve">Russia Saint Petersburg</w:t>
      </w:r>
      <w:r>
        <w:t xml:space="preserve"> </w:t>
      </w:r>
      <w:r>
        <w:t xml:space="preserve">is deeply rooted in the city’s academic history. Institutions such as Saint Petersburg State University and ITMO University have long been centers of excellence in mathematics and computer science. Unlike Moscow, which often attracts capital-intensive financial technologies, Russia Saint Petersburg developed a strong identity around software development, gaming, cybersecurity, and telecommunications.</w:t>
      </w:r>
    </w:p>
    <w:p>
      <w:pPr>
        <w:pStyle w:val="BodyText"/>
      </w:pPr>
      <w:r>
        <w:t xml:space="preserve">During the early 2010s, government initiatives aimed at creating "Skolkovo" style innovation hubs indirectly benefited St. Petersburg by fostering clusters of tech startups. The city’s infrastructure provided a fertile ground for</w:t>
      </w:r>
      <w:r>
        <w:t xml:space="preserve"> </w:t>
      </w:r>
      <w:r>
        <w:rPr>
          <w:bCs/>
          <w:b/>
        </w:rPr>
        <w:t xml:space="preserve">Software Engineer</w:t>
      </w:r>
      <w:r>
        <w:t xml:space="preserve">s to experiment with new architectures and decentralized systems. Today, the presence of major domestic tech giants (such as Yandex, Kaspersky Lab, and Sber) alongside numerous international remote work opportunities has solidified its status as a dual-hub ecosystem.</w:t>
      </w:r>
    </w:p>
    <w:bookmarkEnd w:id="22"/>
    <w:bookmarkStart w:id="23" w:name="Xa401b4b03131b462ad5d5b312d92ff8e21ea178"/>
    <w:p>
      <w:pPr>
        <w:pStyle w:val="Heading2"/>
      </w:pPr>
      <w:r>
        <w:t xml:space="preserve">3. Competency Profiles of the Modern Software Engineer</w:t>
      </w:r>
    </w:p>
    <w:p>
      <w:pPr>
        <w:pStyle w:val="FirstParagraph"/>
      </w:pPr>
      <w:r>
        <w:t xml:space="preserve">The profile of the</w:t>
      </w:r>
      <w:r>
        <w:t xml:space="preserve"> </w:t>
      </w:r>
      <w:r>
        <w:rPr>
          <w:bCs/>
          <w:b/>
        </w:rPr>
        <w:t xml:space="preserve">Software Engineer</w:t>
      </w:r>
      <w:r>
        <w:t xml:space="preserve"> </w:t>
      </w:r>
      <w:r>
        <w:t xml:space="preserve">in Russia Saint Petersburg differs slightly from its Western counterparts due to specific market demands. While global standards emphasize agile methodologies and cloud-native development, local engineers are often required to possess robust skills in legacy system maintenance alongside cutting-edge innovation. This duality is a result of the diverse industrial base in</w:t>
      </w:r>
      <w:r>
        <w:t xml:space="preserve"> </w:t>
      </w:r>
      <w:r>
        <w:rPr>
          <w:bCs/>
          <w:b/>
        </w:rPr>
        <w:t xml:space="preserve">Russia Saint Petersburg</w:t>
      </w:r>
      <w:r>
        <w:t xml:space="preserve">, which ranges from traditional manufacturing sectors undergoing digitalization to high-frequency trading firms.</w:t>
      </w:r>
    </w:p>
    <w:p>
      <w:pPr>
        <w:pStyle w:val="BodyText"/>
      </w:pPr>
      <w:r>
        <w:t xml:space="preserve">Key competencies identified in recent industry reports include:</w:t>
      </w:r>
    </w:p>
    <w:p>
      <w:pPr>
        <w:numPr>
          <w:ilvl w:val="0"/>
          <w:numId w:val="1001"/>
        </w:numPr>
        <w:pStyle w:val="Compact"/>
      </w:pPr>
      <w:r>
        <w:rPr>
          <w:bCs/>
          <w:b/>
        </w:rPr>
        <w:t xml:space="preserve">Multilingual Programming Proficiency:</w:t>
      </w:r>
      <w:r>
        <w:t xml:space="preserve"> </w:t>
      </w:r>
      <w:r>
        <w:t xml:space="preserve">High fluency in languages such as Python, Java, C++, and Go is standard. However, there is a notable emphasis on low-level programming due to the strong mathematical background of local graduates.</w:t>
      </w:r>
    </w:p>
    <w:p>
      <w:pPr>
        <w:numPr>
          <w:ilvl w:val="0"/>
          <w:numId w:val="1001"/>
        </w:numPr>
        <w:pStyle w:val="Compact"/>
      </w:pPr>
      <w:r>
        <w:rPr>
          <w:bCs/>
          <w:b/>
        </w:rPr>
        <w:t xml:space="preserve">System Architecture Design:</w:t>
      </w:r>
      <w:r>
        <w:t xml:space="preserve"> </w:t>
      </w:r>
      <w:r>
        <w:t xml:space="preserve">With many Russian companies developing their own operating systems and enterprise resource planning (ERP) solutions in response to import substitution policies, software engineers must have a holistic view of system design.</w:t>
      </w:r>
    </w:p>
    <w:p>
      <w:pPr>
        <w:numPr>
          <w:ilvl w:val="0"/>
          <w:numId w:val="1001"/>
        </w:numPr>
        <w:pStyle w:val="Compact"/>
      </w:pPr>
      <w:r>
        <w:rPr>
          <w:bCs/>
          <w:b/>
        </w:rPr>
        <w:t xml:space="preserve">Cross-Cultural Communication:</w:t>
      </w:r>
      <w:r>
        <w:t xml:space="preserve"> </w:t>
      </w:r>
      <w:r>
        <w:t xml:space="preserve">Despite isolationist trends, many software engineers in Russia Saint Petersburg work with international clients or contribute to global open-source projects, necessitating strong English language skills and remote collaboration abilities.</w:t>
      </w:r>
    </w:p>
    <w:bookmarkEnd w:id="23"/>
    <w:bookmarkStart w:id="24" w:name="X41ca20d98f037957db1af40b0ee916c40976751"/>
    <w:p>
      <w:pPr>
        <w:pStyle w:val="Heading2"/>
      </w:pPr>
      <w:r>
        <w:t xml:space="preserve">4. Educational Ecosystem and Talent Pipeline</w:t>
      </w:r>
    </w:p>
    <w:p>
      <w:pPr>
        <w:pStyle w:val="FirstParagraph"/>
      </w:pPr>
      <w:r>
        <w:t xml:space="preserve">The sustainability of the software engineering sector in</w:t>
      </w:r>
      <w:r>
        <w:t xml:space="preserve"> </w:t>
      </w:r>
      <w:r>
        <w:rPr>
          <w:bCs/>
          <w:b/>
        </w:rPr>
        <w:t xml:space="preserve">Russia Saint Petersburg</w:t>
      </w:r>
      <w:r>
        <w:t xml:space="preserve"> </w:t>
      </w:r>
      <w:r>
        <w:t xml:space="preserve">relies heavily on its educational pipeline. The partnership between universities and tech companies has become increasingly formalized. "University Labs" established by major corporations within campuses allow students to engage with real-world problems before graduation.</w:t>
      </w:r>
    </w:p>
    <w:p>
      <w:pPr>
        <w:pStyle w:val="BodyText"/>
      </w:pPr>
      <w:r>
        <w:t xml:space="preserve">However, a significant challenge remains the "brain drain." Many top-tier software engineers in Russia Saint Petersburg seek employment opportunities abroad due to geopolitical uncertainties and salary disparities. This has forced local employers to compete not only on salary but also on technical complexity and research opportunities. Consequently, the remaining workforce is often highly motivated and technically elite, raising the overall bar for competence within</w:t>
      </w:r>
      <w:r>
        <w:t xml:space="preserve"> </w:t>
      </w:r>
      <w:r>
        <w:rPr>
          <w:bCs/>
          <w:b/>
        </w:rPr>
        <w:t xml:space="preserve">Russia Saint Petersburg</w:t>
      </w:r>
      <w:r>
        <w:t xml:space="preserve">.</w:t>
      </w:r>
    </w:p>
    <w:bookmarkEnd w:id="24"/>
    <w:bookmarkStart w:id="25" w:name="Xce37683ff96bdd9faa61c477817218b43613c97"/>
    <w:p>
      <w:pPr>
        <w:pStyle w:val="Heading2"/>
      </w:pPr>
      <w:r>
        <w:t xml:space="preserve">5. Socio-Economic Impact and Future Prospects</w:t>
      </w:r>
    </w:p>
    <w:p>
      <w:pPr>
        <w:pStyle w:val="FirstParagraph"/>
      </w:pPr>
      <w:r>
        <w:t xml:space="preserve">The economic impact of software engineering in</w:t>
      </w:r>
      <w:r>
        <w:t xml:space="preserve"> </w:t>
      </w:r>
      <w:r>
        <w:rPr>
          <w:bCs/>
          <w:b/>
        </w:rPr>
        <w:t xml:space="preserve">Russia Saint Petersburg</w:t>
      </w:r>
      <w:r>
        <w:t xml:space="preserve"> </w:t>
      </w:r>
      <w:r>
        <w:t xml:space="preserve">extends beyond direct employment. It fosters a culture of digital literacy among the general populace, supports the development of smart city initiatives, and enhances the region’s attractiveness for foreign investment. The presence of a dense network of</w:t>
      </w:r>
      <w:r>
        <w:t xml:space="preserve"> </w:t>
      </w:r>
      <w:r>
        <w:rPr>
          <w:bCs/>
          <w:b/>
        </w:rPr>
        <w:t xml:space="preserve">Software Engineer</w:t>
      </w:r>
      <w:r>
        <w:t xml:space="preserve">s facilitates rapid prototyping and deployment, making St. Petersburg a resilient hub for tech resilience.</w:t>
      </w:r>
    </w:p>
    <w:p>
      <w:pPr>
        <w:pStyle w:val="BodyText"/>
      </w:pPr>
      <w:r>
        <w:t xml:space="preserve">Looking forward, the role of the software engineer will likely expand into artificial intelligence integration, blockchain applications in supply chain management (critical for Russia’s logistics), and cybersecurity defense mechanisms. As</w:t>
      </w:r>
      <w:r>
        <w:t xml:space="preserve"> </w:t>
      </w:r>
      <w:r>
        <w:rPr>
          <w:bCs/>
          <w:b/>
        </w:rPr>
        <w:t xml:space="preserve">Russia Saint Petersburg</w:t>
      </w:r>
      <w:r>
        <w:t xml:space="preserve"> </w:t>
      </w:r>
      <w:r>
        <w:t xml:space="preserve">continues to navigate its path toward technological sovereignty, the software engineer will remain at the forefront of this transition.</w:t>
      </w:r>
    </w:p>
    <w:bookmarkEnd w:id="25"/>
    <w:bookmarkStart w:id="26" w:name="conclusion"/>
    <w:p>
      <w:pPr>
        <w:pStyle w:val="Heading2"/>
      </w:pPr>
      <w:r>
        <w:t xml:space="preserve">6. Conclusion</w:t>
      </w:r>
    </w:p>
    <w:p>
      <w:pPr>
        <w:pStyle w:val="FirstParagraph"/>
      </w:pPr>
      <w:r>
        <w:t xml:space="preserve">In conclusion, the software engineer in</w:t>
      </w:r>
      <w:r>
        <w:t xml:space="preserve"> </w:t>
      </w:r>
      <w:r>
        <w:rPr>
          <w:bCs/>
          <w:b/>
        </w:rPr>
        <w:t xml:space="preserve">Russia Saint Petersburg</w:t>
      </w:r>
      <w:r>
        <w:t xml:space="preserve"> </w:t>
      </w:r>
      <w:r>
        <w:t xml:space="preserve">serves as a critical component of the region’s digital infrastructure. Through a combination of strong academic traditions, adaptive industry practices, and resilient professional communities, St. Petersburg has maintained its relevance in the global tech arena despite external pressures. Future research should focus on longitudinal studies regarding talent retention strategies and the specific impact of localization policies on software development cycles.</w:t>
      </w:r>
    </w:p>
    <w:bookmarkEnd w:id="26"/>
    <w:bookmarkStart w:id="27" w:name="references"/>
    <w:p>
      <w:pPr>
        <w:pStyle w:val="Heading2"/>
      </w:pPr>
      <w:r>
        <w:t xml:space="preserve">References</w:t>
      </w:r>
    </w:p>
    <w:p>
      <w:pPr>
        <w:numPr>
          <w:ilvl w:val="0"/>
          <w:numId w:val="1002"/>
        </w:numPr>
        <w:pStyle w:val="Compact"/>
      </w:pPr>
      <w:r>
        <w:t xml:space="preserve">Petrov, A., &amp; Ivanova, M. (2021). *Digital Transformation in Northern Russia: The St. Petersburg Model*. Journal of Regional Innovation Studies.</w:t>
      </w:r>
    </w:p>
    <w:p>
      <w:pPr>
        <w:numPr>
          <w:ilvl w:val="0"/>
          <w:numId w:val="1002"/>
        </w:numPr>
        <w:pStyle w:val="Compact"/>
      </w:pPr>
      <w:r>
        <w:t xml:space="preserve">Rosstat. (2023). *IT Industry Statistics and Employment Trends in the Russian Federation*. Federal State Statistics Service.</w:t>
      </w:r>
    </w:p>
    <w:p>
      <w:pPr>
        <w:numPr>
          <w:ilvl w:val="0"/>
          <w:numId w:val="1002"/>
        </w:numPr>
        <w:pStyle w:val="Compact"/>
      </w:pPr>
      <w:r>
        <w:t xml:space="preserve">Smirnov, K. (2022). *Talent Retention Strategies in High-Tech Clusters: A Case Study of ITMO University Partnerships*. European Journal of Engineering Education.</w:t>
      </w:r>
    </w:p>
    <w:p>
      <w:pPr>
        <w:numPr>
          <w:ilvl w:val="0"/>
          <w:numId w:val="1002"/>
        </w:numPr>
        <w:pStyle w:val="Compact"/>
      </w:pPr>
      <w:r>
        <w:t xml:space="preserve">HSE University. (2023). *Labor Market Analysis for Software Engineers in the North-West Region*. Higher School of Economics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Software Engineering in the Digital Ecosystem of Saint Petersburg, Russia</dc:title>
  <dc:creator/>
  <cp:keywords/>
  <dcterms:created xsi:type="dcterms:W3CDTF">2026-07-29T19:31:03Z</dcterms:created>
  <dcterms:modified xsi:type="dcterms:W3CDTF">2026-07-29T19:31:03Z</dcterms:modified>
</cp:coreProperties>
</file>

<file path=docProps/custom.xml><?xml version="1.0" encoding="utf-8"?>
<Properties xmlns="http://schemas.openxmlformats.org/officeDocument/2006/custom-properties" xmlns:vt="http://schemas.openxmlformats.org/officeDocument/2006/docPropsVTypes"/>
</file>