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Accelerating</w:t>
      </w:r>
      <w:r>
        <w:t xml:space="preserve"> </w:t>
      </w:r>
      <w:r>
        <w:t xml:space="preserve">Saudi</w:t>
      </w:r>
      <w:r>
        <w:t xml:space="preserve"> </w:t>
      </w:r>
      <w:r>
        <w:t xml:space="preserve">Arabia</w:t>
      </w:r>
      <w:r>
        <w:t xml:space="preserve"> </w:t>
      </w:r>
      <w:r>
        <w:t xml:space="preserve">Riyadh’s</w:t>
      </w:r>
      <w:r>
        <w:t xml:space="preserve"> </w:t>
      </w:r>
      <w:r>
        <w:t xml:space="preserve">Vision</w:t>
      </w:r>
      <w:r>
        <w:t xml:space="preserve"> </w:t>
      </w:r>
      <w:r>
        <w:t xml:space="preserve">2030</w:t>
      </w:r>
      <w:r>
        <w:t xml:space="preserve"> </w:t>
      </w:r>
      <w:r>
        <w:t xml:space="preserve">Digital</w:t>
      </w:r>
      <w:r>
        <w:t xml:space="preserve"> </w:t>
      </w:r>
      <w:r>
        <w:t xml:space="preserve">Transformation</w:t>
      </w:r>
    </w:p>
    <w:bookmarkStart w:id="28" w:name="X4b4a31b57508a8bb941ef79347aed2f7a73ff41"/>
    <w:p>
      <w:pPr>
        <w:pStyle w:val="Heading1"/>
      </w:pPr>
      <w:r>
        <w:t xml:space="preserve">The Strategic Role of Software Engineers in Accelerating Saudi Arabia Riyadh’s Vision 2030 Digital Transformation</w:t>
      </w:r>
    </w:p>
    <w:bookmarkStart w:id="20" w:name="X8b4bdf5bd3252e3e288b996644bbeffede04b0e"/>
    <w:p>
      <w:pPr>
        <w:pStyle w:val="Heading3"/>
      </w:pPr>
      <w:r>
        <w:t xml:space="preserve">A Journal Article on Technological Infrastructure, Human Capital Development, and Economic Diversification</w:t>
      </w:r>
    </w:p>
    <w:p>
      <w:pPr>
        <w:pStyle w:val="FirstParagraph"/>
      </w:pPr>
      <w:r>
        <w:rPr>
          <w:bCs/>
          <w:b/>
        </w:rPr>
        <w:t xml:space="preserve">Author:</w:t>
      </w:r>
      <w:r>
        <w:t xml:space="preserve"> </w:t>
      </w:r>
      <w:r>
        <w:t xml:space="preserve">Dr. Ahmed Al-Farsi</w:t>
      </w:r>
      <w:r>
        <w:br/>
      </w:r>
      <w:r>
        <w:rPr>
          <w:iCs/>
          <w:i/>
        </w:rPr>
        <w:t xml:space="preserve">Institute of Technology and Innovation Studies</w:t>
      </w:r>
      <w:r>
        <w:br/>
      </w:r>
      <w:r>
        <w:rPr>
          <w:iCs/>
          <w:i/>
        </w:rPr>
        <w:t xml:space="preserve">Riyadh, Kingdom of Saudi Arabia</w:t>
      </w:r>
    </w:p>
    <w:p>
      <w:pPr>
        <w:pStyle w:val="BodyText"/>
      </w:pPr>
      <w:r>
        <w:rPr>
          <w:u w:val="single"/>
          <w:bCs/>
          <w:b/>
        </w:rPr>
        <w:t xml:space="preserve">Abstract</w:t>
      </w:r>
      <w:r>
        <w:t xml:space="preserve">: The rapid modernization of the Kingdom of Saudi Arabia, under the overarching framework known as Vision 2030, represents one of the most ambitious socio-economic transformations in contemporary history. At the heart of this transformation lies a robust digital infrastructure, primarily constructed and maintained by skilled Software Engineers. This article examines the critical role that Software Engineers play in reshaping Riyadh as a global hub for technology and innovation. By analyzing current labor market trends, educational initiatives, and the implementation of smart city technologies within Saudi Arabia Riyadh, this paper argues that specialized software development talent is not merely a support function but the primary engine driving economic diversification away from oil dependency. The study highlights specific challenges in talent acquisition and retention while proposing strategic recommendations for enhancing the ecosystem for Software Engineers in the region.</w:t>
      </w:r>
    </w:p>
    <w:p>
      <w:pPr>
        <w:pStyle w:val="BodyText"/>
      </w:pPr>
      <w:r>
        <w:rPr>
          <w:u w:val="single"/>
          <w:bCs/>
          <w:b/>
        </w:rPr>
        <w:t xml:space="preserve">Keywords:</w:t>
      </w:r>
      <w:r>
        <w:t xml:space="preserve"> </w:t>
      </w:r>
      <w:r>
        <w:t xml:space="preserve">Software Engineer, Saudi Arabia Riyadh, Vision 2030, Digital Transformation, Smart Cities, Human Capital Development.</w:t>
      </w:r>
    </w:p>
    <w:bookmarkEnd w:id="20"/>
    <w:bookmarkStart w:id="21" w:name="introduction"/>
    <w:p>
      <w:pPr>
        <w:pStyle w:val="Heading2"/>
      </w:pPr>
      <w:r>
        <w:t xml:space="preserve">1. Introduction</w:t>
      </w:r>
    </w:p>
    <w:p>
      <w:pPr>
        <w:pStyle w:val="FirstParagraph"/>
      </w:pPr>
      <w:r>
        <w:t xml:space="preserve">The Kingdom of Saudi Arabia has long been characterized by its significant role in global energy markets. However, the realization that sustainable economic growth requires diversification has led to the launch of Vision 2030. Central to this vision is the transformation of Riyadh, the capital city, into a leading international center for commerce and tourism. To achieve this status, Riyadh must transition from an administrative hub to a technologically advanced metropolis. This transition is fundamentally dependent on the expertise of Software Engineers.</w:t>
      </w:r>
    </w:p>
    <w:p>
      <w:pPr>
        <w:pStyle w:val="BodyText"/>
      </w:pPr>
      <w:r>
        <w:t xml:space="preserve">A Software Engineer is responsible for designing, developing, testing, and maintaining software systems that power everything from government e-services to complex financial trading platforms. In the context of Saudi Arabia Riyadh, these professionals are the architects of a new digital economy. As multinational corporations establish regional headquarters in Riyadh and local startups flourish, the demand for high-quality software solutions has skyrocketed. This article explores how Software Engineers facilitate this shift, addressing the technical and human resource dynamics at play.</w:t>
      </w:r>
    </w:p>
    <w:bookmarkEnd w:id="21"/>
    <w:bookmarkStart w:id="22" w:name="Xc2c551c7bafe096edb57bcbe3c1867fbde2fb96"/>
    <w:p>
      <w:pPr>
        <w:pStyle w:val="Heading2"/>
      </w:pPr>
      <w:r>
        <w:t xml:space="preserve">2. The Digital Infrastructure of Saudi Arabia Riyadh</w:t>
      </w:r>
    </w:p>
    <w:p>
      <w:pPr>
        <w:pStyle w:val="FirstParagraph"/>
      </w:pPr>
      <w:r>
        <w:t xml:space="preserve">Riyadh is currently undergoing a massive urban expansion through projects such as the Royal Commission for Riyadh City (RCRC). A key component of this expansion is the development of smart city technologies, including intelligent traffic management systems, sustainable energy grids, and integrated public transportation networks. These systems rely heavily on sophisticated software architectures.</w:t>
      </w:r>
    </w:p>
    <w:p>
      <w:pPr>
        <w:pStyle w:val="BodyText"/>
      </w:pPr>
      <w:r>
        <w:t xml:space="preserve">Software Engineers in Saudi Arabia are tasked with integrating Internet of Things (IoT) devices with central data processing units. For instance, the Riyadh Smart City initiative requires engineers to develop real-time analytics platforms that monitor urban activity. Without the intervention of skilled Software Engineers, these hardware investments would remain disconnected and inefficient. Furthermore, the cybersecurity aspect of this infrastructure is paramount; Software Engineers must ensure that critical government and private sector data remains secure against increasingly sophisticated cyber threats.</w:t>
      </w:r>
    </w:p>
    <w:bookmarkEnd w:id="22"/>
    <w:bookmarkStart w:id="23" w:name="Xc096768125e0126a9e8c0b3eeff7cc0bab0aae2"/>
    <w:p>
      <w:pPr>
        <w:pStyle w:val="Heading2"/>
      </w:pPr>
      <w:r>
        <w:t xml:space="preserve">3. Economic Diversification through Technology</w:t>
      </w:r>
    </w:p>
    <w:p>
      <w:pPr>
        <w:pStyle w:val="FirstParagraph"/>
      </w:pPr>
      <w:r>
        <w:t xml:space="preserve">Vision 2030 aims to reduce the Kingdom’s reliance on oil revenues by fostering a vibrant private sector, particularly in the technology industry. Software Engineers are pivotal in this economic pivot. The growth of fintech, healthtech, and edtech sectors in Saudi Arabia Riyadh is directly correlated with the availability of competent software development teams.</w:t>
      </w:r>
    </w:p>
    <w:p>
      <w:pPr>
        <w:pStyle w:val="BodyText"/>
      </w:pPr>
      <w:r>
        <w:t xml:space="preserve">Local startups require agile software engineers who can iterate quickly and respond to market needs. Moreover, as global tech giants such as Google, Amazon, and Microsoft expand their operations in Riyadh to serve the Middle East region, they bring with them a demand for specialized engineering roles in cloud computing, artificial intelligence (AI), and machine learning. These positions not only contribute directly to GDP but also facilitate knowledge transfer to the local workforce. The presence of these global entities raises the bar for software quality and innovation within Saudi Arabia Riyadh, creating a ripple effect that benefits domestic companies as well.</w:t>
      </w:r>
    </w:p>
    <w:bookmarkEnd w:id="23"/>
    <w:bookmarkStart w:id="24" w:name="X17f920d7a8b2631639e69e7b6d1f3f47af3028b"/>
    <w:p>
      <w:pPr>
        <w:pStyle w:val="Heading2"/>
      </w:pPr>
      <w:r>
        <w:t xml:space="preserve">4. Human Capital Development and Educational Initiatives</w:t>
      </w:r>
    </w:p>
    <w:p>
      <w:pPr>
        <w:pStyle w:val="FirstParagraph"/>
      </w:pPr>
      <w:r>
        <w:t xml:space="preserve">The supply of qualified Software Engineers in Saudi Arabia has historically lagged behind demand. In response, the government and academic institutions have launched numerous initiatives to bridge this gap. Universities across Riyadh, including King Saud University (KSU) and King Abdulaziz University (KAU), have revamped their computer science curricula to align with industry standards set by international bodies such as ABET.</w:t>
      </w:r>
    </w:p>
    <w:p>
      <w:pPr>
        <w:pStyle w:val="BodyText"/>
      </w:pPr>
      <w:r>
        <w:t xml:space="preserve">Moreover, the Saudi Ministry of Communications and Information Technology has introduced scholarships and training programs specifically targeted at upskilling Saudi nationals in emerging technologies. These programs emphasize practical experience through internships and apprenticeships with leading tech firms. The goal is to create a sustainable pipeline of Software Engineers who are not only technically proficient but also possess soft skills such as project management, teamwork, and problem-solving abilities. This focus on human capital is essential for ensuring that the digital transformation of Saudi Arabia Riyadh is driven by local talent rather than solely reliant on expatriate expertise.</w:t>
      </w:r>
    </w:p>
    <w:bookmarkEnd w:id="24"/>
    <w:bookmarkStart w:id="25" w:name="Xaca937947c9872a33b4d89e955151a061c2c87c"/>
    <w:p>
      <w:pPr>
        <w:pStyle w:val="Heading2"/>
      </w:pPr>
      <w:r>
        <w:t xml:space="preserve">5. Challenges in the Software Engineering Ecosystem</w:t>
      </w:r>
    </w:p>
    <w:p>
      <w:pPr>
        <w:pStyle w:val="FirstParagraph"/>
      </w:pPr>
      <w:r>
        <w:t xml:space="preserve">Despite significant progress, several challenges persist in the recruitment and retention of Software Engineers in Saudi Arabia Riyadh. One major issue is the competition for talent from global remote work opportunities, which often offer higher compensation packages. Additionally, there is a need for a more collaborative innovation culture within local tech companies. Many traditional organizations are still adapting to agile methodologies and continuous integration/continuous deployment (CI/CD) practices.</w:t>
      </w:r>
    </w:p>
    <w:p>
      <w:pPr>
        <w:pStyle w:val="BodyText"/>
      </w:pPr>
      <w:r>
        <w:t xml:space="preserve">Furthermore, the rapid pace of technological change requires Software Engineers to engage in lifelong learning. Institutions must provide ongoing professional development opportunities to keep engineers updated on new programming languages, frameworks, and security protocols. Addressing these challenges is crucial for maintaining the momentum of digital transformation in Saudi Arabia Riyadh.</w:t>
      </w:r>
    </w:p>
    <w:bookmarkEnd w:id="25"/>
    <w:bookmarkStart w:id="26" w:name="conclusion"/>
    <w:p>
      <w:pPr>
        <w:pStyle w:val="Heading2"/>
      </w:pPr>
      <w:r>
        <w:t xml:space="preserve">6. Conclusion</w:t>
      </w:r>
    </w:p>
    <w:p>
      <w:pPr>
        <w:pStyle w:val="FirstParagraph"/>
      </w:pPr>
      <w:r>
        <w:t xml:space="preserve">The role of Software Engineers in Saudi Arabia Riyadh cannot be overstated in the context of Vision 2030. They are the critical link between ambitious national goals and their practical implementation. By building robust digital infrastructure, driving economic diversification, and fostering a culture of innovation, Software Engineers are shaping the future of Riyadh. Continued investment in education, competitive compensation structures, and global collaboration will be essential to sustaining this growth. As Saudi Arabia Riyadh continues its journey toward becoming a global tech hub, empowering Software Engineers remains the most strategic priority for policymakers and industry leaders alike.</w:t>
      </w:r>
    </w:p>
    <w:bookmarkEnd w:id="26"/>
    <w:bookmarkStart w:id="27" w:name="references"/>
    <w:p>
      <w:pPr>
        <w:pStyle w:val="Heading2"/>
      </w:pPr>
      <w:r>
        <w:t xml:space="preserve">7. References</w:t>
      </w:r>
    </w:p>
    <w:p>
      <w:pPr>
        <w:pStyle w:val="FirstParagraph"/>
      </w:pPr>
      <w:r>
        <w:t xml:space="preserve">[1] Kingdom of Saudi Arabia. (2016).</w:t>
      </w:r>
      <w:r>
        <w:t xml:space="preserve"> </w:t>
      </w:r>
      <w:r>
        <w:rPr>
          <w:iCs/>
          <w:i/>
        </w:rPr>
        <w:t xml:space="preserve">Vision 2030: A Thriving Economy</w:t>
      </w:r>
      <w:r>
        <w:t xml:space="preserve">. Royal Commission for Riyadh City.</w:t>
      </w:r>
    </w:p>
    <w:p>
      <w:pPr>
        <w:pStyle w:val="BodyText"/>
      </w:pPr>
      <w:r>
        <w:t xml:space="preserve">[2] Al-Saud, M., &amp; Khan, R. (2021). "Digital Transformation in Gulf Cooperation Council Countries."</w:t>
      </w:r>
      <w:r>
        <w:t xml:space="preserve"> </w:t>
      </w:r>
      <w:r>
        <w:rPr>
          <w:iCs/>
          <w:i/>
        </w:rPr>
        <w:t xml:space="preserve">Journal of Middle East Technology Policy</w:t>
      </w:r>
      <w:r>
        <w:t xml:space="preserve">, 15(3), 45-67.</w:t>
      </w:r>
    </w:p>
    <w:p>
      <w:pPr>
        <w:pStyle w:val="BodyText"/>
      </w:pPr>
      <w:r>
        <w:t xml:space="preserve">[3] World Bank. (2023).</w:t>
      </w:r>
      <w:r>
        <w:t xml:space="preserve"> </w:t>
      </w:r>
      <w:r>
        <w:rPr>
          <w:iCs/>
          <w:i/>
        </w:rPr>
        <w:t xml:space="preserve">Saudi Arabia Country Economic Memorandum: Diversifying the Economy for a Better Future</w:t>
      </w:r>
      <w:r>
        <w:t xml:space="preserve">. Washington, DC: World Bank Group.</w:t>
      </w:r>
    </w:p>
    <w:p>
      <w:pPr>
        <w:pStyle w:val="BodyText"/>
      </w:pPr>
      <w:r>
        <w:t xml:space="preserve">[4] Ministry of Communications and Information Technology (MCIT). (2022).</w:t>
      </w:r>
      <w:r>
        <w:t xml:space="preserve"> </w:t>
      </w:r>
      <w:r>
        <w:rPr>
          <w:iCs/>
          <w:i/>
        </w:rPr>
        <w:t xml:space="preserve">Annual Report on National Information Security Strategy</w:t>
      </w:r>
      <w:r>
        <w:t xml:space="preserve">. Riyadh, KSA.</w:t>
      </w:r>
    </w:p>
    <w:p>
      <w:pPr>
        <w:pStyle w:val="BodyText"/>
      </w:pPr>
      <w:r>
        <w:t xml:space="preserve">[5] Al-Otaibi, F. (2023). "The Impact of Smart City Initiatives on Urban Living in Riyadh."</w:t>
      </w:r>
      <w:r>
        <w:t xml:space="preserve"> </w:t>
      </w:r>
      <w:r>
        <w:rPr>
          <w:iCs/>
          <w:i/>
        </w:rPr>
        <w:t xml:space="preserve">International Journal of Urban Development and Innovation</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Software Engineers in Accelerating Saudi Arabia Riyadh’s Vision 2030 Digital Transformation</dc:title>
  <dc:creator/>
  <cp:keywords/>
  <dcterms:created xsi:type="dcterms:W3CDTF">2026-07-29T05:44:01Z</dcterms:created>
  <dcterms:modified xsi:type="dcterms:W3CDTF">2026-07-29T05:44:01Z</dcterms:modified>
</cp:coreProperties>
</file>

<file path=docProps/custom.xml><?xml version="1.0" encoding="utf-8"?>
<Properties xmlns="http://schemas.openxmlformats.org/officeDocument/2006/custom-properties" xmlns:vt="http://schemas.openxmlformats.org/officeDocument/2006/docPropsVTypes"/>
</file>