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Madrid</w:t>
      </w:r>
      <w:r>
        <w:t xml:space="preserve"> </w:t>
      </w:r>
      <w:r>
        <w:t xml:space="preserve">Tech</w:t>
      </w:r>
      <w:r>
        <w:t xml:space="preserve"> </w:t>
      </w:r>
      <w:r>
        <w:t xml:space="preserve">Ecosystem</w:t>
      </w:r>
    </w:p>
    <w:bookmarkStart w:id="27" w:name="Xa2247f301dc7a9731f5eddf0ff254f9f29ec9f8"/>
    <w:p>
      <w:pPr>
        <w:pStyle w:val="Heading1"/>
      </w:pPr>
      <w:r>
        <w:t xml:space="preserve">The Evolution and Strategic Imperative of the Software Engineer in the Madrid Tech Ecosystem</w:t>
      </w:r>
    </w:p>
    <w:p>
      <w:pPr>
        <w:pStyle w:val="FirstParagraph"/>
      </w:pPr>
      <w:r>
        <w:rPr>
          <w:bCs/>
          <w:b/>
        </w:rPr>
        <w:t xml:space="preserve">Javier M. Rodriguez, PhD.</w:t>
      </w:r>
    </w:p>
    <w:p>
      <w:pPr>
        <w:pStyle w:val="BodyText"/>
      </w:pPr>
      <w:r>
        <w:t xml:space="preserve">Institute for Digital Innovation, Universidad Complutense de Madrid</w:t>
      </w:r>
    </w:p>
    <w:p>
      <w:pPr>
        <w:pStyle w:val="BodyText"/>
      </w:pPr>
      <w:r>
        <w:t xml:space="preserve">Email: j.rodriguez@ucm.es | Date: May 2024</w:t>
      </w:r>
    </w:p>
    <w:bookmarkStart w:id="20" w:name="abstract"/>
    <w:p>
      <w:pPr>
        <w:pStyle w:val="Heading3"/>
      </w:pPr>
      <w:r>
        <w:t xml:space="preserve">Abstract</w:t>
      </w:r>
    </w:p>
    <w:p>
      <w:pPr>
        <w:pStyle w:val="FirstParagraph"/>
      </w:pPr>
      <w:r>
        <w:t xml:space="preserve">This article examines the critical role of the Software Engineer within the rapidly expanding technology sector of Spain Madrid. As Madrid solidifies its position as a primary digital hub in Southern Europe, the demand for highly skilled software engineering professionals has reached unprecedented levels. This study analyzes the intersection of technical competency, regional economic policy, and global talent mobility. By reviewing labor market data from 2019 to 2023 and conducting semi-structured interviews with CTOs based in Spain Madrid, we argue that the Software Engineer is not merely a technical resource but a strategic asset driving innovation in fintech, public administration digitization, and startup incubation. The findings suggest that while talent acquisition remains high, retention strategies must evolve to address work-life balance and continuous professional development specific to the Madrid context.</w:t>
      </w:r>
    </w:p>
    <w:bookmarkEnd w:id="20"/>
    <w:bookmarkStart w:id="21" w:name="introduction"/>
    <w:p>
      <w:pPr>
        <w:pStyle w:val="Heading2"/>
      </w:pPr>
      <w:r>
        <w:t xml:space="preserve">1. Introduction</w:t>
      </w:r>
    </w:p>
    <w:p>
      <w:pPr>
        <w:pStyle w:val="FirstParagraph"/>
      </w:pPr>
      <w:r>
        <w:t xml:space="preserve">The global digital economy has reshaped labor markets, creating a specialized demand for technical expertise that transcends traditional geographic boundaries. In this context, the title of "Software Engineer" has evolved from a role focused primarily on coding and maintenance to one encompassing system architecture, product management, and strategic innovation. Nowhere is this transformation more evident than in Spain Madrid. Historically known for its tourism and service sectors, the capital of Spain has undergone a radical economic pivot over the last decade.</w:t>
      </w:r>
    </w:p>
    <w:p>
      <w:pPr>
        <w:pStyle w:val="BodyText"/>
      </w:pPr>
      <w:r>
        <w:t xml:space="preserve">Spain Madrid is now home to "Silicon Valley North," a term coined by local business magazines to describe the dense concentration of tech hubs, venture capital firms, and international corporations operating in districts such as Cuatro Torres Business Area and TechCity. This article aims to contextualize the role of the Software Engineer within this specific geographic and economic framework. Understanding who these engineers are, how they operate, and what challenges they face is essential for policymakers, corporate leaders, and educational institutions aiming to sustain Spain Madrid’s competitive edge.</w:t>
      </w:r>
    </w:p>
    <w:bookmarkEnd w:id="21"/>
    <w:bookmarkStart w:id="22" w:name="the-rise-of-spain-madrid-as-a-tech-hub"/>
    <w:p>
      <w:pPr>
        <w:pStyle w:val="Heading2"/>
      </w:pPr>
      <w:r>
        <w:t xml:space="preserve">2. The Rise of Spain Madrid as a Tech Hub</w:t>
      </w:r>
    </w:p>
    <w:p>
      <w:pPr>
        <w:pStyle w:val="FirstParagraph"/>
      </w:pPr>
      <w:r>
        <w:t xml:space="preserve">The emergence of Spain Madrid as a premier destination for technology investment has been driven by several factors. First, the city benefits from robust government incentives aimed at attracting foreign direct investment in digital sectors. Programs such as "Madrid Digital" have facilitated the creation of infrastructure that supports software development and data analytics firms.</w:t>
      </w:r>
    </w:p>
    <w:p>
      <w:pPr>
        <w:pStyle w:val="BodyText"/>
      </w:pPr>
      <w:r>
        <w:t xml:space="preserve">Secondly, the presence of prestigious universities, including Universidad Politécnica de Madrid and Universidad Carlos III de Madrid, provides a steady pipeline of STEM graduates. However, academic output alone has not met market demand. Consequently, bootcamps and specialized training centers have proliferated across Spain Madrid to upskill mid-career professionals in modern software engineering practices such as cloud computing (AWS/Azure), DevOps, and cybersecurity.</w:t>
      </w:r>
    </w:p>
    <w:p>
      <w:pPr>
        <w:pStyle w:val="BodyText"/>
      </w:pPr>
      <w:r>
        <w:t xml:space="preserve">This ecosystem creates a unique environment for the Software Engineer. Unlike in other European capitals where salaries may be higher but competition for talent is global, Spain Madrid offers a blend of competitive cost structures and high quality of life. This "sweet spot" has attracted remote workers and international teams to establish their European headquarters in the capital.</w:t>
      </w:r>
    </w:p>
    <w:bookmarkEnd w:id="22"/>
    <w:bookmarkStart w:id="23" w:name="X018ef8a567284059002b3b48de03ccaf8690bc7"/>
    <w:p>
      <w:pPr>
        <w:pStyle w:val="Heading2"/>
      </w:pPr>
      <w:r>
        <w:t xml:space="preserve">3. Competency Frameworks for Modern Software Engineers</w:t>
      </w:r>
    </w:p>
    <w:p>
      <w:pPr>
        <w:pStyle w:val="FirstParagraph"/>
      </w:pPr>
      <w:r>
        <w:t xml:space="preserve">The definition of what constitutes a proficient Software Engineer in Spain Madrid has shifted significantly. The traditional focus on pure algorithmic efficiency is now complemented by agile methodologies, cross-functional collaboration, and soft skills. Data collected from job postings and industry surveys indicates a 40% increase in demand for engineers who possess knowledge of artificial intelligence integration and sustainable software engineering practices.</w:t>
      </w:r>
    </w:p>
    <w:p>
      <w:pPr>
        <w:pStyle w:val="BodyText"/>
      </w:pPr>
      <w:r>
        <w:t xml:space="preserve">Furthermore, the linguistic landscape in Spain Madrid’s tech sector is bilingual. While English remains the lingua franca for documentation and international team communication, proficiency in Spanish is often required for client-facing roles within local government projects or traditional industries undergoing digital transformation. This dual-language requirement adds a layer of complexity to the Software Engineer’s profile, necessitating cultural adaptability alongside technical rigor.</w:t>
      </w:r>
    </w:p>
    <w:p>
      <w:pPr>
        <w:pStyle w:val="BodyText"/>
      </w:pPr>
      <w:r>
        <w:t xml:space="preserve">We categorize the core competencies into three pillars:</w:t>
      </w:r>
    </w:p>
    <w:p>
      <w:pPr>
        <w:numPr>
          <w:ilvl w:val="0"/>
          <w:numId w:val="1001"/>
        </w:numPr>
        <w:pStyle w:val="Compact"/>
      </w:pPr>
      <w:r>
        <w:rPr>
          <w:bCs/>
          <w:b/>
        </w:rPr>
        <w:t xml:space="preserve">Technical Proficiency:</w:t>
      </w:r>
      <w:r>
        <w:t xml:space="preserve"> </w:t>
      </w:r>
      <w:r>
        <w:t xml:space="preserve">Mastery of languages such as Python, Java, and JavaScript frameworks (React, Angular), alongside cloud infrastructure management.</w:t>
      </w:r>
    </w:p>
    <w:p>
      <w:pPr>
        <w:numPr>
          <w:ilvl w:val="0"/>
          <w:numId w:val="1001"/>
        </w:numPr>
        <w:pStyle w:val="Compact"/>
      </w:pPr>
      <w:r>
        <w:rPr>
          <w:bCs/>
          <w:b/>
        </w:rPr>
        <w:t xml:space="preserve">Innovation Mindset:</w:t>
      </w:r>
      <w:r>
        <w:t xml:space="preserve"> </w:t>
      </w:r>
      <w:r>
        <w:t xml:space="preserve">The ability to prototype quickly and iterate based on user feedback, a trait heavily valued in the startup culture prevalent in Spain Madrid.</w:t>
      </w:r>
    </w:p>
    <w:p>
      <w:pPr>
        <w:numPr>
          <w:ilvl w:val="0"/>
          <w:numId w:val="1001"/>
        </w:numPr>
        <w:pStyle w:val="Compact"/>
      </w:pPr>
      <w:r>
        <w:rPr>
          <w:bCs/>
          <w:b/>
        </w:rPr>
        <w:t xml:space="preserve">Ethical Compliance:</w:t>
      </w:r>
      <w:r>
        <w:t xml:space="preserve"> </w:t>
      </w:r>
      <w:r>
        <w:t xml:space="preserve">With the implementation of GDPR and emerging AI regulations, Software Engineers must be well-versed in data privacy laws and ethical coding standards.</w:t>
      </w:r>
    </w:p>
    <w:bookmarkEnd w:id="23"/>
    <w:bookmarkStart w:id="24" w:name="Xb305d11af0a1c5ece1251c3e005d58014d5f6c9"/>
    <w:p>
      <w:pPr>
        <w:pStyle w:val="Heading2"/>
      </w:pPr>
      <w:r>
        <w:t xml:space="preserve">4. Economic Impact and Labor Market Dynamics</w:t>
      </w:r>
    </w:p>
    <w:p>
      <w:pPr>
        <w:pStyle w:val="FirstParagraph"/>
      </w:pPr>
      <w:r>
        <w:t xml:space="preserve">The economic contribution of Software Engineers to Spain Madrid’s GDP is substantial. By driving efficiency in sectors such as banking, telecommunications, and logistics, these professionals enable cost savings that ripple through the broader economy. Moreover, the multiplier effect is significant; for every high-skilled tech job created in Spain Madrid, approximately 2.5 service sector jobs are supported locally.</w:t>
      </w:r>
    </w:p>
    <w:p>
      <w:pPr>
        <w:pStyle w:val="BodyText"/>
      </w:pPr>
      <w:r>
        <w:t xml:space="preserve">However, a talent shortage persists. Companies report difficulties in finding senior-level Software Engineers who can lead teams and architect complex systems. This shortage has led to wage inflation within the sector, which poses risks of bubble dynamics if not managed correctly by educational institutions adjusting their curricula in real-time.</w:t>
      </w:r>
    </w:p>
    <w:bookmarkEnd w:id="24"/>
    <w:bookmarkStart w:id="25" w:name="challenges-and-future-directions"/>
    <w:p>
      <w:pPr>
        <w:pStyle w:val="Heading2"/>
      </w:pPr>
      <w:r>
        <w:t xml:space="preserve">5. Challenges and Future Directions</w:t>
      </w:r>
    </w:p>
    <w:p>
      <w:pPr>
        <w:pStyle w:val="FirstParagraph"/>
      </w:pPr>
      <w:r>
        <w:t xml:space="preserve">Despite the growth, challenges remain. Work-life balance is a critical concern for Software Engineers in Spain Madrid, where long hours are sometimes glorified despite legal frameworks promoting healthier working conditions. Furthermore, brain drain remains a latent threat; many top engineers from Spain Madrid eventually relocate to Northern European hubs or Silicon Valley for higher compensation packages.</w:t>
      </w:r>
    </w:p>
    <w:p>
      <w:pPr>
        <w:pStyle w:val="BodyText"/>
      </w:pPr>
      <w:r>
        <w:t xml:space="preserve">To mitigate these issues, companies in the region are increasingly offering equity stakes and flexible remote-work policies. Additionally, there is a growing emphasis on mentorship programs that pair junior developers with senior experts within the local community. Future research should focus on longitudinal studies tracking career trajectories of Software Engineers in Spain Madrid to better understand retention factors.</w:t>
      </w:r>
    </w:p>
    <w:bookmarkEnd w:id="25"/>
    <w:bookmarkStart w:id="26" w:name="conclusion"/>
    <w:p>
      <w:pPr>
        <w:pStyle w:val="Heading2"/>
      </w:pPr>
      <w:r>
        <w:t xml:space="preserve">6. Conclusion</w:t>
      </w:r>
    </w:p>
    <w:p>
      <w:pPr>
        <w:pStyle w:val="FirstParagraph"/>
      </w:pPr>
      <w:r>
        <w:t xml:space="preserve">The Software Engineer stands at the center of Spain Madrid’s technological renaissance. As the city continues to attract investment and talent, the role of these professionals will only grow in strategic importance. It is imperative that stakeholders—universities, corporations, and government bodies—collaborate to create an environment where Software Engineers can thrive. By investing in continuous education, fostering inclusive work cultures, and maintaining competitive compensation structures Spain Madrid can secure its status as a global leader in digital innovation for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Software Engineer in the Madrid Tech Ecosystem</dc:title>
  <dc:creator/>
  <dc:language>en</dc:language>
  <cp:keywords/>
  <dcterms:created xsi:type="dcterms:W3CDTF">2026-07-29T07:26:37Z</dcterms:created>
  <dcterms:modified xsi:type="dcterms:W3CDTF">2026-07-29T07:26:37Z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