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Spain</w:t>
      </w:r>
      <w:r>
        <w:t xml:space="preserve"> </w:t>
      </w:r>
      <w:r>
        <w:t xml:space="preserve">Valencia</w:t>
      </w:r>
    </w:p>
    <w:bookmarkStart w:id="32" w:name="X4c0772ef73d8fa58fe1ad3120d9cc9d85abb143"/>
    <w:p>
      <w:pPr>
        <w:pStyle w:val="Heading1"/>
      </w:pPr>
      <w:r>
        <w:t xml:space="preserve">The Evolution and Strategic Impact of the Software Engineer within the Emerging Technological Ecosystem of Spain Valencia</w:t>
      </w:r>
    </w:p>
    <w:p>
      <w:pPr>
        <w:pStyle w:val="FirstParagraph"/>
      </w:pPr>
      <w:r>
        <w:rPr>
          <w:iCs/>
          <w:i/>
          <w:bCs/>
          <w:b/>
        </w:rPr>
        <w:t xml:space="preserve">Juan Pérez de la Fuente</w:t>
      </w:r>
    </w:p>
    <w:p>
      <w:pPr>
        <w:pStyle w:val="BodyText"/>
      </w:pPr>
      <w:r>
        <w:t xml:space="preserve">Institute for Digital Innovation, University of Valencia, Spain</w:t>
      </w:r>
    </w:p>
    <w:bookmarkStart w:id="20" w:name="abstract"/>
    <w:p>
      <w:pPr>
        <w:pStyle w:val="Heading3"/>
      </w:pPr>
      <w:r>
        <w:t xml:space="preserve">Abstract</w:t>
      </w:r>
    </w:p>
    <w:p>
      <w:pPr>
        <w:pStyle w:val="FirstParagraph"/>
      </w:pPr>
      <w:r>
        <w:t xml:space="preserve">This article examines the critical role of the</w:t>
      </w:r>
      <w:r>
        <w:t xml:space="preserve"> </w:t>
      </w:r>
      <w:r>
        <w:rPr>
          <w:iCs/>
          <w:i/>
          <w:bCs/>
          <w:b/>
        </w:rPr>
        <w:t xml:space="preserve">Software Engineer</w:t>
      </w:r>
      <w:r>
        <w:rPr>
          <w:iCs/>
          <w:i/>
        </w:rPr>
        <w:t xml:space="preserve">Software Engineer</w:t>
      </w:r>
      <w:r>
        <w:t xml:space="preserve"> </w:t>
      </w:r>
      <w:r>
        <w:t xml:space="preserve">is pivotal to regional growth challenges remain regarding talent retention and interdisciplinary integration.</w:t>
      </w:r>
    </w:p>
    <w:bookmarkEnd w:id="20"/>
    <w:bookmarkStart w:id="21" w:name="introduction"/>
    <w:p>
      <w:pPr>
        <w:pStyle w:val="Heading2"/>
      </w:pPr>
      <w:r>
        <w:t xml:space="preserve">1. Introduction</w:t>
      </w:r>
    </w:p>
    <w:p>
      <w:pPr>
        <w:pStyle w:val="FirstParagraph"/>
      </w:pPr>
      <w:r>
        <w:t xml:space="preserve">In the contemporary global economy, technology serves as the primary driver of competitive advantage. Within this digital transformation, the</w:t>
      </w:r>
      <w:r>
        <w:t xml:space="preserve"> </w:t>
      </w:r>
      <w:r>
        <w:rPr>
          <w:iCs/>
          <w:i/>
          <w:bCs/>
          <w:b/>
        </w:rPr>
        <w:t xml:space="preserve">Software Engineer</w:t>
      </w:r>
    </w:p>
    <w:p>
      <w:pPr>
        <w:pStyle w:val="BodyText"/>
      </w:pPr>
      <w:r>
        <w:rPr>
          <w:iCs/>
          <w:i/>
          <w:bCs/>
          <w:b/>
        </w:rPr>
        <w:t xml:space="preserve">Spain Valencia</w:t>
      </w:r>
      <w:r>
        <w:rPr>
          <w:iCs/>
          <w:i/>
        </w:rPr>
        <w:t xml:space="preserve">Software Engineer</w:t>
      </w:r>
    </w:p>
    <w:bookmarkEnd w:id="21"/>
    <w:bookmarkStart w:id="22" w:name="X465af7c0568053256fbed3dfbe6acf601064fec"/>
    <w:p>
      <w:pPr>
        <w:pStyle w:val="Heading2"/>
      </w:pPr>
      <w:r>
        <w:t xml:space="preserve">2. The Professional Profile of the Software Engineer</w:t>
      </w:r>
    </w:p>
    <w:p>
      <w:pPr>
        <w:pStyle w:val="FirstParagraph"/>
      </w:pPr>
      <w:r>
        <w:t xml:space="preserve">The role of the</w:t>
      </w:r>
      <w:r>
        <w:t xml:space="preserve"> </w:t>
      </w:r>
      <w:r>
        <w:rPr>
          <w:iCs/>
          <w:i/>
          <w:bCs/>
          <w:b/>
        </w:rPr>
        <w:t xml:space="preserve">Software Engineer</w:t>
      </w:r>
    </w:p>
    <w:p>
      <w:pPr>
        <w:pStyle w:val="BodyText"/>
      </w:pPr>
      <w:r>
        <w:t xml:space="preserve">However the definition of a</w:t>
      </w:r>
      <w:r>
        <w:t xml:space="preserve"> </w:t>
      </w:r>
      <w:r>
        <w:rPr>
          <w:iCs/>
          <w:i/>
          <w:bCs/>
          <w:b/>
        </w:rPr>
        <w:t xml:space="preserve">Software Engineer</w:t>
      </w:r>
    </w:p>
    <w:p>
      <w:pPr>
        <w:pStyle w:val="BodyText"/>
      </w:pPr>
      <w:r>
        <w:t xml:space="preserve">Spain Valencia where international companies establish regional headquarters to leverage local talent pools. The ability to work in multidisciplinary teams including product managers designers and data scientists is now a standard requirement for senior positions.</w:t>
      </w:r>
    </w:p>
    <w:bookmarkEnd w:id="22"/>
    <w:bookmarkStart w:id="24" w:name="Xe023f8360a06697a403798bb2b9c15a35b1869b"/>
    <w:p>
      <w:pPr>
        <w:pStyle w:val="Heading2"/>
      </w:pPr>
      <w:r>
        <w:t xml:space="preserve">3. Economic Context: Tech Growth in Spain Valencia</w:t>
      </w:r>
    </w:p>
    <w:p>
      <w:pPr>
        <w:pStyle w:val="FirstParagraph"/>
      </w:pPr>
      <w:r>
        <w:t xml:space="preserve">The economic landscape of</w:t>
      </w:r>
      <w:r>
        <w:t xml:space="preserve"> </w:t>
      </w:r>
      <w:r>
        <w:rPr>
          <w:iCs/>
          <w:i/>
          <w:bCs/>
          <w:b/>
        </w:rPr>
        <w:t xml:space="preserve">Spain Valencia</w:t>
      </w:r>
    </w:p>
    <w:p>
      <w:pPr>
        <w:pStyle w:val="BodyText"/>
      </w:pPr>
      <w:r>
        <w:t xml:space="preserve">The city’s infrastructure supports this expansion through co-working spaces innovation hubs such as the Turia Tech Park and government incentives aimed at attracting foreign investment. For every new</w:t>
      </w:r>
      <w:r>
        <w:t xml:space="preserve"> </w:t>
      </w:r>
      <w:r>
        <w:rPr>
          <w:iCs/>
          <w:i/>
          <w:bCs/>
          <w:b/>
        </w:rPr>
        <w:t xml:space="preserve">Software Engineer</w:t>
      </w:r>
    </w:p>
    <w:bookmarkStart w:id="23" w:name="sectoral-applications"/>
    <w:p>
      <w:pPr>
        <w:pStyle w:val="Heading3"/>
      </w:pPr>
      <w:r>
        <w:t xml:space="preserve">3.1 Sectoral Applications</w:t>
      </w:r>
    </w:p>
    <w:p>
      <w:pPr>
        <w:pStyle w:val="FirstParagraph"/>
      </w:pPr>
      <w:r>
        <w:t xml:space="preserve">In</w:t>
      </w:r>
    </w:p>
    <w:p>
      <w:pPr>
        <w:pStyle w:val="BodyText"/>
      </w:pPr>
      <w:r>
        <w:t xml:space="preserve">Spain Valencia the application of software engineering is diverse:</w:t>
      </w:r>
    </w:p>
    <w:p>
      <w:pPr>
        <w:pStyle w:val="BodyText"/>
      </w:pPr>
      <w:r>
        <w:rPr>
          <w:bCs/>
          <w:b/>
        </w:rPr>
        <w:t xml:space="preserve">Fintech:</w:t>
      </w:r>
    </w:p>
    <w:p>
      <w:pPr>
        <w:pStyle w:val="BodyText"/>
      </w:pPr>
      <w:r>
        <w:t xml:space="preserve">Banks in Valencia are digitizing legacy systems requiring robust backend development.</w:t>
      </w:r>
    </w:p>
    <w:p>
      <w:pPr>
        <w:pStyle w:val="BodyText"/>
      </w:pPr>
      <w:r>
        <w:rPr>
          <w:bCs/>
          <w:b/>
        </w:rPr>
        <w:t xml:space="preserve">Tourism Tech:</w:t>
      </w:r>
    </w:p>
    <w:p>
      <w:pPr>
        <w:pStyle w:val="BodyText"/>
      </w:pPr>
      <w:r>
        <w:t xml:space="preserve">Hospitality platforms utilize AI-driven recommendations managed by software engineers.</w:t>
      </w:r>
      <w:r>
        <w:br/>
      </w:r>
    </w:p>
    <w:p>
      <w:pPr>
        <w:pStyle w:val="BodyText"/>
      </w:pPr>
      <w:r>
        <w:t xml:space="preserve">**Smart City Infrastructure:**</w:t>
      </w:r>
      <w:r>
        <w:br/>
      </w:r>
      <w:r>
        <w:t xml:space="preserve">The implementation of IoT sensors for waste management and traffic control relies heavily on embedded systems engineering. In the context of **Spain Valencia**, these projects are often publicly funded and require rigorous compliance with GDPR regulations which further necessitates experienced **Software Engineer** professionals who understand legal-tech intersections.</w:t>
      </w:r>
    </w:p>
    <w:bookmarkEnd w:id="23"/>
    <w:bookmarkEnd w:id="24"/>
    <w:bookmarkStart w:id="28" w:name="Xfe62c573fa314dff354bb7aa44acac5c1c71922"/>
    <w:p>
      <w:pPr>
        <w:pStyle w:val="Heading2"/>
      </w:pPr>
      <w:r>
        <w:t xml:space="preserve">4. Challenges Facing the Industry in Spain Valencia</w:t>
      </w:r>
    </w:p>
    <w:p>
      <w:pPr>
        <w:pStyle w:val="FirstParagraph"/>
      </w:pPr>
      <w:r>
        <w:t xml:space="preserve">Despite positive trends several challenges impede optimal growth for the</w:t>
      </w:r>
      <w:r>
        <w:t xml:space="preserve"> </w:t>
      </w:r>
      <w:r>
        <w:rPr>
          <w:iCs/>
          <w:i/>
          <w:bCs/>
          <w:b/>
        </w:rPr>
        <w:t xml:space="preserve">Software Engineer</w:t>
      </w:r>
    </w:p>
    <w:bookmarkStart w:id="25" w:name="talent-shortage-and-brain-drain"/>
    <w:p>
      <w:pPr>
        <w:pStyle w:val="Heading3"/>
      </w:pPr>
      <w:r>
        <w:t xml:space="preserve">4.1 Talent Shortage and Brain Drain</w:t>
      </w:r>
    </w:p>
    <w:p>
      <w:pPr>
        <w:pStyle w:val="FirstParagraph"/>
      </w:pPr>
      <w:r>
        <w:t xml:space="preserve">The demand for **Software Engineer** talent in **Spain Valencia** outpaces the local supply of qualified graduates. While universities produce capable engineers many opt to work remotely for foreign companies or relocate to Northern Europe where salaries are higher. This "brain drain" reduces the density of expertise needed to foster innovation within the local community.</w:t>
      </w:r>
    </w:p>
    <w:bookmarkEnd w:id="25"/>
    <w:bookmarkStart w:id="26" w:name="salary-disparities"/>
    <w:p>
      <w:pPr>
        <w:pStyle w:val="Heading3"/>
      </w:pPr>
      <w:r>
        <w:t xml:space="preserve">4.2 Salary Disparities</w:t>
      </w:r>
    </w:p>
    <w:p>
      <w:pPr>
        <w:pStyle w:val="FirstParagraph"/>
      </w:pPr>
      <w:r>
        <w:t xml:space="preserve">Comparative studies indicate that **Software Engineer** salaries in **Spain Valencia** are approximately 20% lower than those in Madrid or Lisbon. This discrepancy complicates efforts by local startups to compete with multinational corporations for top-tier engineering talent.</w:t>
      </w:r>
    </w:p>
    <w:bookmarkEnd w:id="26"/>
    <w:bookmarkStart w:id="27" w:name="language-barriers"/>
    <w:p>
      <w:pPr>
        <w:pStyle w:val="Heading3"/>
      </w:pPr>
      <w:r>
        <w:t xml:space="preserve">4.3 Language Barriers</w:t>
      </w:r>
    </w:p>
    <w:bookmarkEnd w:id="27"/>
    <w:bookmarkEnd w:id="28"/>
    <w:bookmarkStart w:id="29" w:name="policy-recommendations"/>
    <w:p>
      <w:pPr>
        <w:pStyle w:val="Heading2"/>
      </w:pPr>
      <w:r>
        <w:t xml:space="preserve">5. Policy Recommendations</w:t>
      </w:r>
    </w:p>
    <w:p>
      <w:pPr>
        <w:pStyle w:val="FirstParagraph"/>
      </w:pPr>
      <w:r>
        <w:t xml:space="preserve">To address these issues stakeholders including the regional government universities and private sector leaders must collaborate on several fronts:</w:t>
      </w:r>
    </w:p>
    <w:p>
      <w:pPr>
        <w:numPr>
          <w:ilvl w:val="0"/>
          <w:numId w:val="1001"/>
        </w:numPr>
        <w:pStyle w:val="Compact"/>
      </w:pPr>
      <w:r>
        <w:t xml:space="preserve">**Educational Reform:**</w:t>
      </w:r>
      <w:r>
        <w:br/>
      </w:r>
      <w:r>
        <w:t xml:space="preserve">Curricula should include more courses on global standards and international business practices to prepare **Software Engineer** graduates for cross-border collaboration.</w:t>
      </w:r>
    </w:p>
    <w:p>
      <w:pPr>
        <w:numPr>
          <w:ilvl w:val="0"/>
          <w:numId w:val="1001"/>
        </w:numPr>
        <w:pStyle w:val="Compact"/>
      </w:pPr>
      <w:r>
        <w:t xml:space="preserve">**Incentive Programs:**</w:t>
      </w:r>
      <w:r>
        <w:br/>
      </w:r>
      <w:r>
        <w:t xml:space="preserve">Tax breaks or housing subsidies for tech workers relocating to **Spain Valencia** could help mitigate salary disadvantages.</w:t>
      </w:r>
    </w:p>
    <w:p>
      <w:pPr>
        <w:numPr>
          <w:ilvl w:val="0"/>
          <w:numId w:val="1001"/>
        </w:numPr>
        <w:pStyle w:val="Compact"/>
      </w:pPr>
      <w:r>
        <w:t xml:space="preserve">**Public-Private Partnerships:**</w:t>
      </w:r>
      <w:r>
        <w:br/>
      </w:r>
      <w:r>
        <w:t xml:space="preserve">Joint ventures between universities and tech companies in **Spain Valencia** can provide internships that lead to permanent employment thereby reducing turnover rates.</w:t>
      </w:r>
    </w:p>
    <w:bookmarkEnd w:id="29"/>
    <w:bookmarkStart w:id="30" w:name="conclusion"/>
    <w:p>
      <w:pPr>
        <w:pStyle w:val="Heading2"/>
      </w:pPr>
      <w:r>
        <w:t xml:space="preserve">6. Conclusion</w:t>
      </w:r>
    </w:p>
    <w:p>
      <w:pPr>
        <w:pStyle w:val="FirstParagraph"/>
      </w:pPr>
      <w:r>
        <w:t xml:space="preserve">The trajectory of **Software Engineer** development in **Spain Valencia** is closely tied to the region’s broader economic modernization efforts. As this Mediterranean hub continues to attract investment and talent the role of software professionals will become even more central. However achieving long-term success requires addressing structural issues related to compensation education and international integration.</w:t>
      </w:r>
    </w:p>
    <w:p>
      <w:pPr>
        <w:pStyle w:val="BodyText"/>
      </w:pPr>
      <w:r>
        <w:t xml:space="preserve">Future research should focus on longitudinal studies tracking career paths of **Software Engineer** graduates from Valencian universities over a five-year period. Additionally comparative analyses with other emerging tech hubs in Southern Europe could yield valuable insights into best practices for regional development.</w:t>
      </w:r>
    </w:p>
    <w:bookmarkEnd w:id="30"/>
    <w:bookmarkStart w:id="31" w:name="references"/>
    <w:p>
      <w:pPr>
        <w:pStyle w:val="Heading2"/>
      </w:pPr>
      <w:r>
        <w:t xml:space="preserve">References</w:t>
      </w:r>
    </w:p>
    <w:p>
      <w:pPr>
        <w:numPr>
          <w:ilvl w:val="0"/>
          <w:numId w:val="1002"/>
        </w:numPr>
        <w:pStyle w:val="Compact"/>
      </w:pPr>
      <w:r>
        <w:t xml:space="preserve">García-López, M., &amp; Ruiz-Torres, J. (2021). *Digital Transformation in Southern Europe: The Case of Valencia*. Journal of European Regional Studies 15(3), 45-67.</w:t>
      </w:r>
    </w:p>
    <w:p>
      <w:pPr>
        <w:numPr>
          <w:ilvl w:val="0"/>
          <w:numId w:val="1002"/>
        </w:numPr>
        <w:pStyle w:val="Compact"/>
      </w:pPr>
      <w:r>
        <w:t xml:space="preserve">Martínez-Sánchez A. (2020). *The Role of Software Engineers in Smart City Development*. International Conference on Urban Technology Proceedings 112-129.</w:t>
      </w:r>
    </w:p>
    <w:p>
      <w:pPr>
        <w:numPr>
          <w:ilvl w:val="0"/>
          <w:numId w:val="1002"/>
        </w:numPr>
        <w:pStyle w:val="Compact"/>
      </w:pPr>
      <w:r>
        <w:t xml:space="preserve">Rodríguez-Pérez L. &amp; Gómez-Vidal S. (2019). *Talent Mobility and Retention Patterns in Spanish Tech Hubs*. European Journal of Workforce Dynamics 8(2), 88-104.</w:t>
      </w:r>
    </w:p>
    <w:p>
      <w:pPr>
        <w:numPr>
          <w:ilvl w:val="0"/>
          <w:numId w:val="1002"/>
        </w:numPr>
        <w:pStyle w:val="Compact"/>
      </w:pPr>
      <w:r>
        <w:t xml:space="preserve">Vallés-Esteban J. et al. (2022). *Fintech Adoption Rates in Mediterranean Spain*. Banking Technology Review 34(1), 23-45.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the Technological Ecosystem of Spain Valencia</dc:title>
  <dc:creator/>
  <dc:language>en</dc:language>
  <cp:keywords/>
  <dcterms:created xsi:type="dcterms:W3CDTF">2026-07-29T11:00:06Z</dcterms:created>
  <dcterms:modified xsi:type="dcterms:W3CDTF">2026-07-29T11:00:06Z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