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Engineering</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Trajectories</w:t>
      </w:r>
    </w:p>
    <w:bookmarkStart w:id="29" w:name="X226282d66bf0a183983fb414816bc3798c0ac68"/>
    <w:p>
      <w:pPr>
        <w:pStyle w:val="Heading1"/>
      </w:pPr>
      <w:r>
        <w:t xml:space="preserve">The Digital Frontier in the Horn of Africa:</w:t>
      </w:r>
      <w:r>
        <w:br/>
      </w:r>
      <w:r>
        <w:t xml:space="preserve">An Analysis of the</w:t>
      </w:r>
      <w:r>
        <w:t xml:space="preserve"> </w:t>
      </w:r>
      <w:r>
        <w:rPr>
          <w:bCs/>
          <w:b/>
        </w:rPr>
        <w:t xml:space="preserve">Software Engineer</w:t>
      </w:r>
      <w:r>
        <w:t xml:space="preserve"> </w:t>
      </w:r>
      <w:r>
        <w:t xml:space="preserve">Ecosystem in Sudan Khartoum</w:t>
      </w:r>
    </w:p>
    <w:p>
      <w:pPr>
        <w:pStyle w:val="FirstParagraph"/>
      </w:pPr>
      <w:r>
        <w:t xml:space="preserve">Author: Dr. Amina El-Sayed</w:t>
      </w:r>
      <w:r>
        <w:br/>
      </w:r>
      <w:r>
        <w:t xml:space="preserve">Affiliation: Department of Computer Science, University of Khartoum</w:t>
      </w:r>
      <w:r>
        <w:br/>
      </w:r>
      <w:r>
        <w:t xml:space="preserve">Date: October 2023</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academic journal article explores the nascent yet rapidly evolving landscape of software engineering within Sudan Khartoum. As the capital serves as the nation's primary hub for technology and education, it presents a unique case study in resilience and innovation amidst socio-economic volatility. This paper examines the current state of the</w:t>
      </w:r>
      <w:r>
        <w:t xml:space="preserve"> </w:t>
      </w:r>
      <w:r>
        <w:rPr>
          <w:bCs/>
          <w:b/>
        </w:rPr>
        <w:t xml:space="preserve">Software Engineer</w:t>
      </w:r>
      <w:r>
        <w:t xml:space="preserve"> </w:t>
      </w:r>
      <w:r>
        <w:t xml:space="preserve">profession in Sudan Khartoum, highlighting key challenges such as infrastructure instability, brain drain, and regulatory hurdles. Furthermore, it analyzes emerging trends including remote collaboration with global entities, fintech adoption post-sanctions relief attempts, and local startup ecosystems. The study argues that despite significant obstacles, the</w:t>
      </w:r>
      <w:r>
        <w:t xml:space="preserve"> </w:t>
      </w:r>
      <w:r>
        <w:rPr>
          <w:bCs/>
          <w:b/>
        </w:rPr>
        <w:t xml:space="preserve">Software Engineer</w:t>
      </w:r>
      <w:r>
        <w:t xml:space="preserve"> </w:t>
      </w:r>
      <w:r>
        <w:t xml:space="preserve">community in Sudan Khartoum has demonstrated remarkable adaptability. By leveraging open-source technologies and fostering international academic partnerships, this demographic is poised to drive digital transformation across the region. The article concludes with policy recommendations aimed at stabilizing the environment for sustainable technological growth.</w:t>
      </w:r>
    </w:p>
    <w:bookmarkEnd w:id="20"/>
    <w:bookmarkStart w:id="21" w:name="introduction"/>
    <w:p>
      <w:pPr>
        <w:pStyle w:val="Heading2"/>
      </w:pPr>
      <w:r>
        <w:rPr>
          <w:bCs/>
          <w:b/>
        </w:rPr>
        <w:t xml:space="preserve">1. Introduction</w:t>
      </w:r>
    </w:p>
    <w:p>
      <w:pPr>
        <w:pStyle w:val="FirstParagraph"/>
      </w:pPr>
      <w:r>
        <w:t xml:space="preserve">The global economy has increasingly shifted towards digital services, positioning software development as a critical engine for economic diversification and growth. In this context, Sudan Khartoum stands out not merely as a geographic location but as a burgeoning center of technological ambition in Northeast Africa. The city, historically the cultural and political heart of Sudan, is currently undergoing a significant transformation driven by its youth demographic and an increasing demand for digital solutions.</w:t>
      </w:r>
    </w:p>
    <w:p>
      <w:pPr>
        <w:pStyle w:val="BodyText"/>
      </w:pPr>
      <w:r>
        <w:t xml:space="preserve">The role of the</w:t>
      </w:r>
      <w:r>
        <w:t xml:space="preserve"> </w:t>
      </w:r>
      <w:r>
        <w:rPr>
          <w:bCs/>
          <w:b/>
        </w:rPr>
        <w:t xml:space="preserve">Software Engineer</w:t>
      </w:r>
      <w:r>
        <w:t xml:space="preserve"> </w:t>
      </w:r>
      <w:r>
        <w:t xml:space="preserve">has evolved from that of a specialized technical contributor to a central architect of modern societal infrastructure. In Sudan Khartoum, however, this evolution is complicated by a complex matrix of political instability, economic inflation, and intermittent internet connectivity. This paper aims to provide a comprehensive academic analysis of how</w:t>
      </w:r>
      <w:r>
        <w:t xml:space="preserve"> </w:t>
      </w:r>
      <w:r>
        <w:rPr>
          <w:bCs/>
          <w:b/>
        </w:rPr>
        <w:t xml:space="preserve">Software Engineer</w:t>
      </w:r>
      <w:r>
        <w:t xml:space="preserve"> </w:t>
      </w:r>
      <w:r>
        <w:t xml:space="preserve">professionals navigate these constraints within the specific context of Sudan Khartoum. It seeks to understand how local talent is adapting traditional software engineering methodologies to fit the unique socio-technical realities of the region.</w:t>
      </w:r>
    </w:p>
    <w:bookmarkEnd w:id="21"/>
    <w:bookmarkStart w:id="22" w:name="X9913252781632449ee0dffe5ce18d2b72a90a21"/>
    <w:p>
      <w:pPr>
        <w:pStyle w:val="Heading2"/>
      </w:pPr>
      <w:r>
        <w:rPr>
          <w:bCs/>
          <w:b/>
        </w:rPr>
        <w:t xml:space="preserve">2. The Historical Context and Infrastructure Challenges</w:t>
      </w:r>
    </w:p>
    <w:p>
      <w:pPr>
        <w:pStyle w:val="FirstParagraph"/>
      </w:pPr>
      <w:r>
        <w:t xml:space="preserve">To understand the present state of software development in Sudan Khartoum, one must acknowledge its historical trajectory. For decades, higher education institutions in Sudan Khartoum, particularly the University of Khartoum and Alzaiem Alazhari University, have produced a steady stream of computer science graduates. However, the translation of this academic capital into robust industrial software engineering practices has faced persistent hurdles.</w:t>
      </w:r>
    </w:p>
    <w:p>
      <w:pPr>
        <w:pStyle w:val="BodyText"/>
      </w:pPr>
      <w:r>
        <w:t xml:space="preserve">The most significant barrier remains infrastructure. The</w:t>
      </w:r>
      <w:r>
        <w:t xml:space="preserve"> </w:t>
      </w:r>
      <w:r>
        <w:rPr>
          <w:bCs/>
          <w:b/>
        </w:rPr>
        <w:t xml:space="preserve">Software Engineer</w:t>
      </w:r>
      <w:r>
        <w:t xml:space="preserve"> </w:t>
      </w:r>
      <w:r>
        <w:t xml:space="preserve">in Sudan Khartoum frequently contends with unreliable power grids and fluctuating internet speeds. These infrastructural deficits necessitate a high degree of technical improvisation. Unlike their counterparts in developed nations who rely on continuous, high-bandwidth connections for cloud-based development pipelines, engineers here often must optimize code for low-bandwidth environments or develop offline-first applications. This constraint has inadvertently fostered a culture of efficiency and optimization that is highly valued in resource-constrained global markets.</w:t>
      </w:r>
    </w:p>
    <w:bookmarkEnd w:id="22"/>
    <w:bookmarkStart w:id="23" w:name="X228078a06a63bb19d7dc3a787764a36f4af3643"/>
    <w:p>
      <w:pPr>
        <w:pStyle w:val="Heading2"/>
      </w:pPr>
      <w:r>
        <w:rPr>
          <w:bCs/>
          <w:b/>
        </w:rPr>
        <w:t xml:space="preserve">3. The Professional Profile of the Software Engineer in Sudan Khartoum</w:t>
      </w:r>
    </w:p>
    <w:p>
      <w:pPr>
        <w:pStyle w:val="FirstParagraph"/>
      </w:pPr>
      <w:r>
        <w:t xml:space="preserve">The modern</w:t>
      </w:r>
      <w:r>
        <w:t xml:space="preserve"> </w:t>
      </w:r>
      <w:r>
        <w:rPr>
          <w:bCs/>
          <w:b/>
        </w:rPr>
        <w:t xml:space="preserve">Software Engineer</w:t>
      </w:r>
      <w:r>
        <w:t xml:space="preserve"> </w:t>
      </w:r>
      <w:r>
        <w:t xml:space="preserve">operating within Sudan Khartoum exhibits a distinct professional profile characterized by multidisciplinary skills and resilience. Due to limited access to specialized local training programs, many engineers in this region rely heavily on self-directed learning through global online platforms such as Coursera, Udemy, and GitHub repositories. Consequently, the</w:t>
      </w:r>
      <w:r>
        <w:t xml:space="preserve"> </w:t>
      </w:r>
      <w:r>
        <w:rPr>
          <w:bCs/>
          <w:b/>
        </w:rPr>
        <w:t xml:space="preserve">Software Engineer</w:t>
      </w:r>
      <w:r>
        <w:t xml:space="preserve"> </w:t>
      </w:r>
      <w:r>
        <w:t xml:space="preserve">in Sudan Khartoum is often more adaptable and self-sufficient than those trained solely within rigid institutional frameworks.</w:t>
      </w:r>
    </w:p>
    <w:p>
      <w:pPr>
        <w:pStyle w:val="BodyText"/>
      </w:pPr>
      <w:r>
        <w:t xml:space="preserve">Furthermore, there is a pronounced trend toward remote work. Many software engineers based in Sudan Khartoum are integrating themselves into the global gig economy. By working remotely for companies in Europe, North America, or the Gulf region, they earn foreign currency which helps mitigate local inflationary pressures. This phenomenon has created a dual-track professional environment: one sector serving the local government and domestic businesses with basic digital tools, and another track engaged in high-level international software development projects.</w:t>
      </w:r>
    </w:p>
    <w:bookmarkEnd w:id="23"/>
    <w:bookmarkStart w:id="24" w:name="X4a3710649b15a426c0119c07d92faf1dff151d8"/>
    <w:p>
      <w:pPr>
        <w:pStyle w:val="Heading2"/>
      </w:pPr>
      <w:r>
        <w:rPr>
          <w:bCs/>
          <w:b/>
        </w:rPr>
        <w:t xml:space="preserve">4. Sectoral Impact: Fintech, Healthtech, and E-Government</w:t>
      </w:r>
    </w:p>
    <w:p>
      <w:pPr>
        <w:pStyle w:val="FirstParagraph"/>
      </w:pPr>
      <w:r>
        <w:t xml:space="preserve">The application of software engineering principles in Sudan Khartoum is most visible in the financial technology (Fintech) sector. With the expansion of mobile banking services and digital payment platforms,</w:t>
      </w:r>
      <w:r>
        <w:t xml:space="preserve"> </w:t>
      </w:r>
      <w:r>
        <w:rPr>
          <w:bCs/>
          <w:b/>
        </w:rPr>
        <w:t xml:space="preserve">Software Engineer</w:t>
      </w:r>
      <w:r>
        <w:t xml:space="preserve"> </w:t>
      </w:r>
      <w:r>
        <w:t xml:space="preserve">professionals have been instrumental in building secure, scalable backend systems that facilitate transactions for millions of users. The demand for robust security protocols and user-friendly interfaces has driven innovation in local coding standards.</w:t>
      </w:r>
    </w:p>
    <w:p>
      <w:pPr>
        <w:pStyle w:val="BodyText"/>
      </w:pPr>
      <w:r>
        <w:t xml:space="preserve">In the healthcare sector (Healthtech), software engineers are developing telemedicine platforms that bridge the gap between specialized doctors located primarily in Sudan Khartoum’s major hospitals and patients in remote rural areas. These applications require sophisticated data encryption and real-time communication capabilities, pushing the boundaries of what is technically feasible under local infrastructure constraints. Additionally, there are nascent efforts in E-Government initiatives aimed at digitizing public services to reduce corruption and increase transparency, although these projects often face bureaucratic inertia.</w:t>
      </w:r>
    </w:p>
    <w:bookmarkEnd w:id="24"/>
    <w:bookmarkStart w:id="25" w:name="Xb226663d3f20346f43cd317bf85dee9b45fde0a"/>
    <w:p>
      <w:pPr>
        <w:pStyle w:val="Heading2"/>
      </w:pPr>
      <w:r>
        <w:rPr>
          <w:bCs/>
          <w:b/>
        </w:rPr>
        <w:t xml:space="preserve">5. Challenges: Brain Drain and Educational Gaps</w:t>
      </w:r>
    </w:p>
    <w:p>
      <w:pPr>
        <w:pStyle w:val="FirstParagraph"/>
      </w:pPr>
      <w:r>
        <w:t xml:space="preserve">A critical issue threatening the sustainability of the software engineering ecosystem in Sudan Khartoum is brain drain. The political and economic instability has led many highly skilled</w:t>
      </w:r>
      <w:r>
        <w:t xml:space="preserve"> </w:t>
      </w:r>
      <w:r>
        <w:rPr>
          <w:bCs/>
          <w:b/>
        </w:rPr>
        <w:t xml:space="preserve">Software Engineer</w:t>
      </w:r>
      <w:r>
        <w:t xml:space="preserve"> </w:t>
      </w:r>
      <w:r>
        <w:t xml:space="preserve">professionals to emigrate to countries with more stable environments, such as Saudi Arabia, Egypt, Turkey, and Western Europe. This exodus deprives local industries of experienced mentors and leaders who could guide junior developers.</w:t>
      </w:r>
    </w:p>
    <w:p>
      <w:pPr>
        <w:pStyle w:val="BodyText"/>
      </w:pPr>
      <w:r>
        <w:t xml:space="preserve">Moreover, there is a gap between academic curricula in Sudan Khartoum universities and the practical requirements of the modern software industry. While theoretical knowledge is strong, practical exposure to agile methodologies, DevOps practices, and modern framework ecosystems (such as React Native for mobile or Kubernetes for cloud management) is often lacking. Bridging this gap requires concerted efforts from both academic institutions and private sector stakeholders.</w:t>
      </w:r>
    </w:p>
    <w:bookmarkEnd w:id="25"/>
    <w:bookmarkStart w:id="26" w:name="recommendations-and-future-outlook"/>
    <w:p>
      <w:pPr>
        <w:pStyle w:val="Heading2"/>
      </w:pPr>
      <w:r>
        <w:rPr>
          <w:bCs/>
          <w:b/>
        </w:rPr>
        <w:t xml:space="preserve">6. Recommendations and Future Outlook</w:t>
      </w:r>
    </w:p>
    <w:p>
      <w:pPr>
        <w:pStyle w:val="FirstParagraph"/>
      </w:pPr>
      <w:r>
        <w:t xml:space="preserve">To sustain the growth of the software engineering sector in Sudan Khartoum, several strategic actions are recommended. First, there is an urgent need for public-private partnerships to invest in digital infrastructure, particularly reliable internet connectivity and stable power supplies for tech hubs. Second, universities must update their curricula to include practical coding bootcamps and industry-standard tools.</w:t>
      </w:r>
    </w:p>
    <w:p>
      <w:pPr>
        <w:pStyle w:val="BodyText"/>
      </w:pPr>
      <w:r>
        <w:t xml:space="preserve">Policies should also be enacted to encourage the diaspora</w:t>
      </w:r>
      <w:r>
        <w:t xml:space="preserve"> </w:t>
      </w:r>
      <w:r>
        <w:rPr>
          <w:bCs/>
          <w:b/>
        </w:rPr>
        <w:t xml:space="preserve">Software Engineer</w:t>
      </w:r>
      <w:r>
        <w:t xml:space="preserve"> </w:t>
      </w:r>
      <w:r>
        <w:t xml:space="preserve">professionals to contribute remotely or invest locally in tech startups. Establishing free zones or tax incentives for tech companies operating in Sudan Khartoum could attract foreign investment and create a more vibrant ecosystem. Finally, fostering regional collaboration with neighboring countries can help share resources and best practices.</w:t>
      </w:r>
    </w:p>
    <w:bookmarkEnd w:id="26"/>
    <w:bookmarkStart w:id="27" w:name="conclusion"/>
    <w:p>
      <w:pPr>
        <w:pStyle w:val="Heading2"/>
      </w:pPr>
      <w:r>
        <w:rPr>
          <w:bCs/>
          <w:b/>
        </w:rPr>
        <w:t xml:space="preserve">7. Conclusion</w:t>
      </w:r>
    </w:p>
    <w:p>
      <w:pPr>
        <w:pStyle w:val="FirstParagraph"/>
      </w:pPr>
      <w:r>
        <w:t xml:space="preserve">In conclusion, the trajectory of the</w:t>
      </w:r>
      <w:r>
        <w:t xml:space="preserve"> </w:t>
      </w:r>
      <w:r>
        <w:rPr>
          <w:bCs/>
          <w:b/>
        </w:rPr>
        <w:t xml:space="preserve">Software Engineer</w:t>
      </w:r>
      <w:r>
        <w:t xml:space="preserve"> </w:t>
      </w:r>
      <w:r>
        <w:t xml:space="preserve">in Sudan Khartoum is one of resilience and innovation against adversity. While the challenges are formidable, ranging from infrastructure deficits to political instability, the talent pool remains vibrant and increasingly connected to global markets. The city has emerged not just as a local market but as a node in the broader African digital landscape. By addressing educational gaps and improving infrastructure, Sudan Khartoum can fully harness the potential of its software engineering workforce, driving economic diversification and social development in the years to come.</w:t>
      </w:r>
    </w:p>
    <w:bookmarkEnd w:id="27"/>
    <w:bookmarkStart w:id="28" w:name="references"/>
    <w:p>
      <w:pPr>
        <w:pStyle w:val="Heading2"/>
      </w:pPr>
      <w:r>
        <w:rPr>
          <w:bCs/>
          <w:b/>
        </w:rPr>
        <w:t xml:space="preserve">References</w:t>
      </w:r>
    </w:p>
    <w:p>
      <w:pPr>
        <w:numPr>
          <w:ilvl w:val="0"/>
          <w:numId w:val="1001"/>
        </w:numPr>
        <w:pStyle w:val="Compact"/>
      </w:pPr>
      <w:r>
        <w:t xml:space="preserve">Ahmed, K. (2021). *Digital Transformation in Conflict Zones: A Case Study of Sudan*. Journal of African Development Studies.</w:t>
      </w:r>
    </w:p>
    <w:p>
      <w:pPr>
        <w:numPr>
          <w:ilvl w:val="0"/>
          <w:numId w:val="1001"/>
        </w:numPr>
        <w:pStyle w:val="Compact"/>
      </w:pPr>
      <w:r>
        <w:t xml:space="preserve">Brown, L., &amp; Davis, M. (2019). *Remote Work and Economic Resilience in the Middle East*. International Review of Economics.</w:t>
      </w:r>
    </w:p>
    <w:p>
      <w:pPr>
        <w:numPr>
          <w:ilvl w:val="0"/>
          <w:numId w:val="1001"/>
        </w:numPr>
        <w:pStyle w:val="Compact"/>
      </w:pPr>
      <w:r>
        <w:t xml:space="preserve">Gadalla, S. (2022). *The Role of Fintech in Financial Inclusion: Evidence from Sudan*. Khartoum Business Review.</w:t>
      </w:r>
    </w:p>
    <w:p>
      <w:pPr>
        <w:numPr>
          <w:ilvl w:val="0"/>
          <w:numId w:val="1001"/>
        </w:numPr>
        <w:pStyle w:val="Compact"/>
      </w:pPr>
      <w:r>
        <w:t xml:space="preserve">Hassan, A. (2023). *Educational Gaps in Computer Science Curricula: A Comparative Analysis*. African Journal of Higher Education.</w:t>
      </w:r>
    </w:p>
    <w:p>
      <w:pPr>
        <w:numPr>
          <w:ilvl w:val="0"/>
          <w:numId w:val="1001"/>
        </w:numPr>
        <w:pStyle w:val="Compact"/>
      </w:pPr>
      <w:r>
        <w:t xml:space="preserve">World Bank. (2021). *Sudan Digital Economy Diagnostic Report*.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Engineering in Sudan Khartoum: Challenges, Innovations, and Future Trajectories</dc:title>
  <dc:creator/>
  <dc:language>en</dc:language>
  <cp:keywords/>
  <dcterms:created xsi:type="dcterms:W3CDTF">2026-07-29T09:09:27Z</dcterms:created>
  <dcterms:modified xsi:type="dcterms:W3CDTF">2026-07-29T09:09:27Z</dcterms:modified>
</cp:coreProperties>
</file>

<file path=docProps/custom.xml><?xml version="1.0" encoding="utf-8"?>
<Properties xmlns="http://schemas.openxmlformats.org/officeDocument/2006/custom-properties" xmlns:vt="http://schemas.openxmlformats.org/officeDocument/2006/docPropsVTypes"/>
</file>