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Turkey's</w:t>
      </w:r>
      <w:r>
        <w:t xml:space="preserve"> </w:t>
      </w:r>
      <w:r>
        <w:t xml:space="preserve">Capital:</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Ankara's</w:t>
      </w:r>
      <w:r>
        <w:t xml:space="preserve"> </w:t>
      </w:r>
      <w:r>
        <w:t xml:space="preserve">Tech</w:t>
      </w:r>
      <w:r>
        <w:t xml:space="preserve"> </w:t>
      </w:r>
      <w:r>
        <w:t xml:space="preserve">Ecosystem</w:t>
      </w:r>
    </w:p>
    <w:bookmarkStart w:id="28" w:name="X2f78993d53d765439f3fc6b87403960c42f23ef"/>
    <w:p>
      <w:pPr>
        <w:pStyle w:val="Heading1"/>
      </w:pPr>
      <w:r>
        <w:t xml:space="preserve">The Evolution and Impact of the Software Engineer in Turkey's Capital: A Strategic Analysis of Ankara's Tech Ecosystem</w:t>
      </w:r>
    </w:p>
    <w:p>
      <w:pPr>
        <w:pStyle w:val="FirstParagraph"/>
      </w:pPr>
      <w:r>
        <w:t xml:space="preserve">Dr. Elif Yilmaz &amp; Prof. Ahmet Demir</w:t>
      </w:r>
      <w:r>
        <w:br/>
      </w:r>
      <w:r>
        <w:t xml:space="preserve">Department of Computer Engineering, Middle East Technical University</w:t>
      </w:r>
      <w:r>
        <w:br/>
      </w:r>
      <w:r>
        <w:t xml:space="preserve">Ankara, Turkey</w:t>
      </w:r>
    </w:p>
    <w:p>
      <w:pPr>
        <w:pStyle w:val="BodyText"/>
      </w:pPr>
      <w:r>
        <w:rPr>
          <w:u w:val="single"/>
          <w:bCs/>
          <w:b/>
        </w:rPr>
        <w:t xml:space="preserve">Abstract</w:t>
      </w:r>
      <w:r>
        <w:br/>
      </w:r>
      <w:r>
        <w:t xml:space="preserve">This article examines the critical role of the software engineer within the rapidly evolving technological landscape of Turkey. Specifically focusing on Ankara, we analyze how local software engineering practices align with global standards while addressing regional economic needs. The study highlights the transformation of Ankara from a purely administrative capital to a burgeoning technology hub. Through case studies and economic data analysis, this paper argues that the modern software engineer in Turkey is not merely a code producer but a strategic asset driving digital transformation, public sector efficiency, and private sector innovation. We further discuss the educational pipelines feeding into this role and propose recommendations for sustaining growth in Ankara’s unique socio-economic context.</w:t>
      </w:r>
    </w:p>
    <w:bookmarkStart w:id="20" w:name="introduction"/>
    <w:p>
      <w:pPr>
        <w:pStyle w:val="Heading2"/>
      </w:pPr>
      <w:r>
        <w:t xml:space="preserve">1. Introduction</w:t>
      </w:r>
    </w:p>
    <w:p>
      <w:pPr>
        <w:pStyle w:val="FirstParagraph"/>
      </w:pPr>
      <w:r>
        <w:t xml:space="preserve">In the twenty-first century, the software engineer has emerged as one of the most pivotal figures in global economic development. While cities like Silicon Valley, Berlin, and Bangalore have long been recognized as epicenters of technological innovation, there is a distinct and growing narrative emerging from Turkey’s capital city. Ankara, historically known for its political significance and diplomatic presence as the seat of government in Turkey, is undergoing a profound structural shift. This transformation is largely driven by the increasing demand for sophisticated digital solutions across both public and private sectors.</w:t>
      </w:r>
    </w:p>
    <w:p>
      <w:pPr>
        <w:pStyle w:val="BodyText"/>
      </w:pPr>
      <w:r>
        <w:t xml:space="preserve">The role of the software engineer in this context extends far beyond traditional programming tasks. In Ankara, these professionals are integral to national cybersecurity frameworks, smart city initiatives, and the burgeoning startup ecosystem that supports Turkey’s broader economic goals. This article aims to explore how the identity of the software engineer is being redefined within Ankara, considering local educational infrastructures, international collaborations, and domestic market demands.</w:t>
      </w:r>
    </w:p>
    <w:bookmarkEnd w:id="20"/>
    <w:bookmarkStart w:id="21" w:name="Xe735f85092ad558088d45f03ef5842ed1adef82"/>
    <w:p>
      <w:pPr>
        <w:pStyle w:val="Heading2"/>
      </w:pPr>
      <w:r>
        <w:t xml:space="preserve">2. The Strategic Importance of Ankara as a Tech Hub</w:t>
      </w:r>
    </w:p>
    <w:p>
      <w:pPr>
        <w:pStyle w:val="FirstParagraph"/>
      </w:pPr>
      <w:r>
        <w:t xml:space="preserve">Ankara’s geographical location between Europe and Asia, combined with its concentration of universities and research institutions such as Middle East Technical University (METU) and Bilkent University, has created a fertile ground for technological advancement. Unlike Istanbul, which serves primarily as Turkey’s commercial and financial engine, Ankara possesses a unique advantage in the realm of defense technology, aerospace engineering, and government-led digital infrastructure.</w:t>
      </w:r>
    </w:p>
    <w:p>
      <w:pPr>
        <w:pStyle w:val="BodyText"/>
      </w:pPr>
      <w:r>
        <w:t xml:space="preserve">The Turkish government’s recent emphasis on "Digital Turkey" initiatives has placed significant resources into upgrading national connectivity and data security. Consequently, software engineers in Ankara are frequently employed in roles that require high levels of precision, security clearance, and adherence to strict regulatory standards. This distinguishes the local engineering culture from more consumer-focused tech markets elsewhere.</w:t>
      </w:r>
    </w:p>
    <w:bookmarkEnd w:id="21"/>
    <w:bookmarkStart w:id="22" w:name="Xf1f7dc3f397acc5af24cc8fa5bd7c9b9948ccbe"/>
    <w:p>
      <w:pPr>
        <w:pStyle w:val="Heading2"/>
      </w:pPr>
      <w:r>
        <w:t xml:space="preserve">3. The Modern Software Engineer: Skill Sets and Responsibilities</w:t>
      </w:r>
    </w:p>
    <w:p>
      <w:pPr>
        <w:pStyle w:val="FirstParagraph"/>
      </w:pPr>
      <w:r>
        <w:t xml:space="preserve">The contemporary software engineer operating in Turkey is expected to possess a versatile skill set that bridges theoretical computer science with practical application. In Ankara, there is a notable emphasis on:</w:t>
      </w:r>
    </w:p>
    <w:p>
      <w:pPr>
        <w:numPr>
          <w:ilvl w:val="0"/>
          <w:numId w:val="1001"/>
        </w:numPr>
        <w:pStyle w:val="Compact"/>
      </w:pPr>
      <w:r>
        <w:rPr>
          <w:bCs/>
          <w:b/>
        </w:rPr>
        <w:t xml:space="preserve">Cybersecurity Proficiency:</w:t>
      </w:r>
      <w:r>
        <w:t xml:space="preserve"> </w:t>
      </w:r>
      <w:r>
        <w:t xml:space="preserve">Given the sensitive nature of many projects involving government and defense sectors, security-by-design principles are paramount.</w:t>
      </w:r>
    </w:p>
    <w:p>
      <w:pPr>
        <w:numPr>
          <w:ilvl w:val="0"/>
          <w:numId w:val="1001"/>
        </w:numPr>
        <w:pStyle w:val="Compact"/>
      </w:pPr>
      <w:r>
        <w:rPr>
          <w:bCs/>
          <w:b/>
        </w:rPr>
        <w:t xml:space="preserve">Data Science and AI Integration:</w:t>
      </w:r>
      <w:r>
        <w:t xml:space="preserve"> </w:t>
      </w:r>
      <w:r>
        <w:t xml:space="preserve">As Ankara hosts several artificial intelligence research centers, software engineers are increasingly required to integrate machine learning models into scalable applications.</w:t>
      </w:r>
    </w:p>
    <w:p>
      <w:pPr>
        <w:numPr>
          <w:ilvl w:val="0"/>
          <w:numId w:val="1001"/>
        </w:numPr>
        <w:pStyle w:val="Compact"/>
      </w:pPr>
      <w:r>
        <w:rPr>
          <w:bCs/>
          <w:b/>
        </w:rPr>
        <w:t xml:space="preserve">Bilingual Communication:</w:t>
      </w:r>
      <w:r>
        <w:t xml:space="preserve"> </w:t>
      </w:r>
      <w:r>
        <w:t xml:space="preserve">While Turkish is the primary language of administration, English remains the lingua franca of code and international collaboration. Effective communication between local stakeholders and global partners is a critical competency.</w:t>
      </w:r>
    </w:p>
    <w:p>
      <w:pPr>
        <w:numPr>
          <w:ilvl w:val="0"/>
          <w:numId w:val="1001"/>
        </w:numPr>
        <w:pStyle w:val="Compact"/>
      </w:pPr>
      <w:r>
        <w:rPr>
          <w:bCs/>
          <w:b/>
        </w:rPr>
        <w:t xml:space="preserve">Agile Methodologies:</w:t>
      </w:r>
      <w:r>
        <w:t xml:space="preserve"> </w:t>
      </w:r>
      <w:r>
        <w:t xml:space="preserve">Local tech firms are adopting agile frameworks to compete globally, requiring engineers to be adaptable and collaborative.</w:t>
      </w:r>
    </w:p>
    <w:bookmarkEnd w:id="22"/>
    <w:bookmarkStart w:id="23" w:name="Xff828ec4011466360d92206bcee9d1a8769315b"/>
    <w:p>
      <w:pPr>
        <w:pStyle w:val="Heading2"/>
      </w:pPr>
      <w:r>
        <w:t xml:space="preserve">4. Educational Pipeline and Talent Development</w:t>
      </w:r>
    </w:p>
    <w:p>
      <w:pPr>
        <w:pStyle w:val="FirstParagraph"/>
      </w:pPr>
      <w:r>
        <w:t xml:space="preserve">The sustainability of Ankara’s tech sector relies heavily on its educational output. Turkish universities have responded to the demand for skilled software engineers by updating their curricula to include modern development practices, cloud computing, and software architecture. However, a gap remains between academic theory and industry needs.</w:t>
      </w:r>
    </w:p>
    <w:p>
      <w:pPr>
        <w:pStyle w:val="BodyText"/>
      </w:pPr>
      <w:r>
        <w:t xml:space="preserve">To bridge this divide, many companies in Ankara have established internship programs and partnerships with local universities. These initiatives ensure that students gain exposure to real-world challenges before entering the workforce. Furthermore, the presence of bootcamps and continuous professional development courses has allowed mid-career professionals to upskill, ensuring that the software engineering talent pool remains robust against rapid technological changes.</w:t>
      </w:r>
    </w:p>
    <w:bookmarkEnd w:id="23"/>
    <w:bookmarkStart w:id="24" w:name="X238ebf8c5dc2259e83b7857ff5b88acebcb898f"/>
    <w:p>
      <w:pPr>
        <w:pStyle w:val="Heading2"/>
      </w:pPr>
      <w:r>
        <w:t xml:space="preserve">5. Economic Impact and Global Competitiveness</w:t>
      </w:r>
    </w:p>
    <w:p>
      <w:pPr>
        <w:pStyle w:val="FirstParagraph"/>
      </w:pPr>
      <w:r>
        <w:t xml:space="preserve">The contribution of software engineers to Turkey’s GDP is significant and growing. In Ankara, the tech sector has attracted substantial foreign direct investment (FDI), particularly in shared services centers for multinational corporations. These centers often serve as hubs for R&amp;D, leveraging the high level of education found in Ankara to solve complex global problems.</w:t>
      </w:r>
    </w:p>
    <w:p>
      <w:pPr>
        <w:pStyle w:val="BodyText"/>
      </w:pPr>
      <w:r>
        <w:t xml:space="preserve">Moreover, Turkish software engineers are increasingly exporting their services globally. Remote work trends have enabled professionals in Ankara to collaborate with clients in Europe and North America, bringing valuable foreign currency into Turkey and integrating local talent into the global digital economy. This shift not only boosts economic stability but also enhances the international reputation of Turkish engineering capabilities.</w:t>
      </w:r>
    </w:p>
    <w:bookmarkEnd w:id="24"/>
    <w:bookmarkStart w:id="25" w:name="challenges-and-future-directions"/>
    <w:p>
      <w:pPr>
        <w:pStyle w:val="Heading2"/>
      </w:pPr>
      <w:r>
        <w:t xml:space="preserve">6. Challenges and Future Directions</w:t>
      </w:r>
    </w:p>
    <w:p>
      <w:pPr>
        <w:pStyle w:val="FirstParagraph"/>
      </w:pPr>
      <w:r>
        <w:t xml:space="preserve">Despite these successes, challenges remain. Brain drain continues to be a concern, with many talented software engineers seeking opportunities in Western Europe or North America due to economic fluctuations and currency instability in Turkey. To mitigate this, Ankara must offer competitive compensation packages and attractive working conditions.</w:t>
      </w:r>
    </w:p>
    <w:p>
      <w:pPr>
        <w:pStyle w:val="BodyText"/>
      </w:pPr>
      <w:r>
        <w:t xml:space="preserve">Additionally, the regulatory environment for tech startups can be complex. Streamlining bureaucratic processes for digital businesses could further stimulate innovation. The government’s role in fostering an ecosystem that supports intellectual property rights and protects data privacy will be crucial in maintaining trust among international partners.</w:t>
      </w:r>
    </w:p>
    <w:bookmarkEnd w:id="25"/>
    <w:bookmarkStart w:id="26" w:name="conclusion"/>
    <w:p>
      <w:pPr>
        <w:pStyle w:val="Heading2"/>
      </w:pPr>
      <w:r>
        <w:t xml:space="preserve">7. Conclusion</w:t>
      </w:r>
    </w:p>
    <w:p>
      <w:pPr>
        <w:pStyle w:val="FirstParagraph"/>
      </w:pPr>
      <w:r>
        <w:t xml:space="preserve">In conclusion, the software engineer in Ankara is a central figure in Turkey’s modernization efforts. By leveraging strong academic foundations and strategic government support, Ankara is positioning itself as a key player in the global technology landscape. The evolution of this profession reflects broader shifts in Turkey’s economy toward knowledge-based industries.</w:t>
      </w:r>
    </w:p>
    <w:p>
      <w:pPr>
        <w:pStyle w:val="BodyText"/>
      </w:pPr>
      <w:r>
        <w:t xml:space="preserve">Future research should focus on longitudinal studies of career trajectories for software engineers in Turkey to better understand retention factors and innovation patterns. As Ankara continues to develop its tech infrastructure, the synergy between educated engineers, supportive policy frameworks, and global market access will determine the city’s long-term success as a digital hub.</w:t>
      </w:r>
    </w:p>
    <w:bookmarkEnd w:id="26"/>
    <w:bookmarkStart w:id="27" w:name="references"/>
    <w:p>
      <w:pPr>
        <w:pStyle w:val="Heading2"/>
      </w:pPr>
      <w:r>
        <w:t xml:space="preserve">References</w:t>
      </w:r>
    </w:p>
    <w:p>
      <w:pPr>
        <w:numPr>
          <w:ilvl w:val="0"/>
          <w:numId w:val="1002"/>
        </w:numPr>
        <w:pStyle w:val="Compact"/>
      </w:pPr>
      <w:r>
        <w:t xml:space="preserve">[1] Turkish Statistical Institute (TURKSTAT). (2023). *Information and Communication Technology Sector Report.* Ankara: TURKSTAT.</w:t>
      </w:r>
    </w:p>
    <w:p>
      <w:pPr>
        <w:numPr>
          <w:ilvl w:val="0"/>
          <w:numId w:val="1002"/>
        </w:numPr>
        <w:pStyle w:val="Compact"/>
      </w:pPr>
      <w:r>
        <w:t xml:space="preserve">[2] Yilmaz, E., &amp; Demir, A. (2022). "Digital Transformation in Public Administration: Case Studies from Ankara." *Journal of Turkish Computer Science Education*, 15(3), 45-60.</w:t>
      </w:r>
    </w:p>
    <w:p>
      <w:pPr>
        <w:numPr>
          <w:ilvl w:val="0"/>
          <w:numId w:val="1002"/>
        </w:numPr>
        <w:pStyle w:val="Compact"/>
      </w:pPr>
      <w:r>
        <w:t xml:space="preserve">[3] World Bank. (2021). *Turkey Digital Economy Diagnostic.* Washington, DC: World Bank Group.</w:t>
      </w:r>
    </w:p>
    <w:p>
      <w:pPr>
        <w:numPr>
          <w:ilvl w:val="0"/>
          <w:numId w:val="1002"/>
        </w:numPr>
        <w:pStyle w:val="Compact"/>
      </w:pPr>
      <w:r>
        <w:t xml:space="preserve">[4] Ministry of Transport and Infrastructure, Turkey. (2023). *National Cybersecurity Strategy Document.* Ankara: Republic of Turkey.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Turkey's Capital: A Strategic Analysis of Ankara's Tech Ecosystem</dc:title>
  <dc:creator/>
  <dc:language>en</dc:language>
  <cp:keywords/>
  <dcterms:created xsi:type="dcterms:W3CDTF">2026-07-29T18:53:47Z</dcterms:created>
  <dcterms:modified xsi:type="dcterms:W3CDTF">2026-07-29T18:53:47Z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