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An</w:t>
      </w:r>
      <w:r>
        <w:t xml:space="preserve"> </w:t>
      </w:r>
      <w:r>
        <w:t xml:space="preserve">Academic</w:t>
      </w:r>
      <w:r>
        <w:t xml:space="preserve"> </w:t>
      </w:r>
      <w:r>
        <w:t xml:space="preserve">Analysis</w:t>
      </w:r>
    </w:p>
    <w:bookmarkStart w:id="29" w:name="X6a01f0462b644c3e33c2e5021e436500fc86b9d"/>
    <w:p>
      <w:pPr>
        <w:pStyle w:val="Heading1"/>
      </w:pPr>
      <w:r>
        <w:t xml:space="preserve">The Evolution and Impact of Software Engineering Practice in United Kingdom London</w:t>
      </w:r>
    </w:p>
    <w:p>
      <w:pPr>
        <w:pStyle w:val="FirstParagraph"/>
      </w:pPr>
      <w:r>
        <w:t xml:space="preserve">Dr. Eleanor Vance</w:t>
      </w:r>
      <w:r>
        <w:br/>
      </w:r>
      <w:r>
        <w:t xml:space="preserve">Department of Computer Science, Imperial College London</w:t>
      </w:r>
      <w:r>
        <w:br/>
      </w:r>
      <w:r>
        <w:t xml:space="preserve">United Kingdom London, SW7 2AZ</w:t>
      </w:r>
      <w:r>
        <w:br/>
      </w:r>
    </w:p>
    <w:bookmarkStart w:id="20" w:name="abstract"/>
    <w:p>
      <w:pPr>
        <w:pStyle w:val="Heading2"/>
      </w:pPr>
      <w:r>
        <w:t xml:space="preserve">Abstract</w:t>
      </w:r>
    </w:p>
    <w:p>
      <w:pPr>
        <w:pStyle w:val="FirstParagraph"/>
      </w:pPr>
      <w:r>
        <w:t xml:space="preserve">This academic journal article explores the dynamic landscape of software engineering within the unique socio-technical ecosystem of United Kingdom London. As a global hub for fintech, artificial intelligence, and digital services, London presents distinct challenges and opportunities for Software Engineer professionals. This study analyzes current methodologies, regulatory frameworks such as GDPR compliance in a post-Brexit context, and the cultural shift towards agile practices in one of the world's most competitive tech markets. The findings suggest that while United Kingdom London offers unparalleled access to capital and talent, it also demands rigorous adherence to international standards and adaptive leadership skills from Software Engineer practitioners.</w:t>
      </w:r>
    </w:p>
    <w:bookmarkEnd w:id="20"/>
    <w:bookmarkStart w:id="21" w:name="introduction"/>
    <w:p>
      <w:pPr>
        <w:pStyle w:val="Heading2"/>
      </w:pPr>
      <w:r>
        <w:t xml:space="preserve">1. Introduction</w:t>
      </w:r>
    </w:p>
    <w:p>
      <w:pPr>
        <w:pStyle w:val="FirstParagraph"/>
      </w:pPr>
      <w:r>
        <w:t xml:space="preserve">The digital transformation of the global economy has placed software development at the forefront of industrial innovation. Within this context, the role of a Software Engineer has evolved from a purely technical position to a strategic business function. Nowhere is this evolution more pronounced than in United Kingdom London, which stands as one of Europe's leading technology centers alongside Paris and Berlin. The city's reputation as "Silicon Roundabout" reflects its historical significance in startup culture, but contemporary analysis reveals a more mature, institutionalized tech sector deeply integrated with traditional finance and legal sectors.</w:t>
      </w:r>
    </w:p>
    <w:p>
      <w:pPr>
        <w:pStyle w:val="BodyText"/>
      </w:pPr>
      <w:r>
        <w:t xml:space="preserve">This article aims to provide a comprehensive overview of the current state of Software Engineer practices in United Kingdom London. It examines how local regulatory environments, international talent influxes, and technological trends converge to shape the daily workflows and long-term career trajectories of professionals in this region. By focusing on these specific dynamics, we can better understand the broader implications for software development methodologies globally.</w:t>
      </w:r>
    </w:p>
    <w:bookmarkEnd w:id="21"/>
    <w:bookmarkStart w:id="22" w:name="the-regulatory-landscape-brexit-and-gdpr"/>
    <w:p>
      <w:pPr>
        <w:pStyle w:val="Heading2"/>
      </w:pPr>
      <w:r>
        <w:t xml:space="preserve">2. The Regulatory Landscape: Brexit and GDPR</w:t>
      </w:r>
    </w:p>
    <w:p>
      <w:pPr>
        <w:pStyle w:val="FirstParagraph"/>
      </w:pPr>
      <w:r>
        <w:t xml:space="preserve">A critical factor influencing Software Engineer activity in United Kingdom London is the complex regulatory environment resulting from the United Kingdom's departure from the European Union, commonly known as Brexit. While Brexit is primarily a political and economic event, its implications for technology are profound. For any Software Engineer operating in United Kingdom London, understanding data sovereignty and cross-border data transfer mechanisms is no longer optional but fundamental.</w:t>
      </w:r>
    </w:p>
    <w:p>
      <w:pPr>
        <w:pStyle w:val="BodyText"/>
      </w:pPr>
      <w:r>
        <w:t xml:space="preserve">The General Data Protection Regulation (GDPR), while an EU regulation, has been incorporated into United Kingdom law as the UK GDPR. This creates a dual-compliance challenge for companies that operate both in United Kingdom London and the broader European market. Software Engineer teams must design systems with "privacy by design" principles, ensuring that data architecture meets strict security standards. The cost of non-compliance is not merely financial but reputational, which can be devastating in a competitive city like United Kingdom London where trust is a primary currency for fintech and health-tech sectors.</w:t>
      </w:r>
    </w:p>
    <w:bookmarkEnd w:id="22"/>
    <w:bookmarkStart w:id="23" w:name="X7a2d231c50505e759093f4e929f5301dc4e0043"/>
    <w:p>
      <w:pPr>
        <w:pStyle w:val="Heading2"/>
      </w:pPr>
      <w:r>
        <w:t xml:space="preserve">3. Methodological Shifts: From Waterfall to DevOps</w:t>
      </w:r>
    </w:p>
    <w:p>
      <w:pPr>
        <w:pStyle w:val="FirstParagraph"/>
      </w:pPr>
      <w:r>
        <w:t xml:space="preserve">In recent years, the software development lifecycle in United Kingdom London has seen a decisive shift towards Agile and DevOps methodologies. Traditional waterfall models, once prevalent in large banking institutions located in the City of London, are rapidly being replaced by iterative development processes. This shift is driven by the need for speed-to-market and continuous integration/deployment (CI/CD) pipelines.</w:t>
      </w:r>
    </w:p>
    <w:p>
      <w:pPr>
        <w:pStyle w:val="BodyText"/>
      </w:pPr>
      <w:r>
        <w:t xml:space="preserve">For a Software Engineer in United Kingdom London, this means that coding is only a fraction of their responsibility. They must also engage in infrastructure as code (IaC), automated testing, and collaborative planning with product managers and stakeholders. The culture of collaboration is particularly strong in United Kingdom London, where the proximity of tech startups to established financial giants fosters a unique hybrid work environment. Software Engineer practitioners are often expected to bridge the gap between rapid prototyping required by startups and the rigorous stability requirements demanded by legacy banking systems.</w:t>
      </w:r>
    </w:p>
    <w:bookmarkEnd w:id="23"/>
    <w:bookmarkStart w:id="24" w:name="talent-dynamics-and-diversity"/>
    <w:p>
      <w:pPr>
        <w:pStyle w:val="Heading2"/>
      </w:pPr>
      <w:r>
        <w:t xml:space="preserve">4. Talent Dynamics and Diversity</w:t>
      </w:r>
    </w:p>
    <w:p>
      <w:pPr>
        <w:pStyle w:val="FirstParagraph"/>
      </w:pPr>
      <w:r>
        <w:t xml:space="preserve">The talent pool for Software Engineer positions in United Kingdom London is exceptionally diverse, drawing from top universities across the globe. Institutions such as Imperial College London, University College London (UCL), and King's College provide a robust pipeline of graduates with strong theoretical foundations. However, the demand often outstrips supply, leading to intense competition for senior roles.</w:t>
      </w:r>
    </w:p>
    <w:p>
      <w:pPr>
        <w:pStyle w:val="BodyText"/>
      </w:pPr>
      <w:r>
        <w:t xml:space="preserve">Furthermore, diversity initiatives are gaining traction in United Kingdom London. Recognizing that homogeneous teams can lead to biased algorithmic outcomes, many firms are actively recruiting Software Engineer professionals from underrepresented groups. This focus on inclusivity is not just a social responsibility but a business imperative, as diverse perspectives enhance problem-solving capabilities and innovation. The cultural fabric of United Kingdom London supports this diversity, offering an international environment where developers from various backgrounds can thrive.</w:t>
      </w:r>
    </w:p>
    <w:bookmarkEnd w:id="24"/>
    <w:bookmarkStart w:id="25" w:name="technological-trends-shaping-the-role"/>
    <w:p>
      <w:pPr>
        <w:pStyle w:val="Heading2"/>
      </w:pPr>
      <w:r>
        <w:t xml:space="preserve">5. Technological Trends Shaping the Role</w:t>
      </w:r>
    </w:p>
    <w:p>
      <w:pPr>
        <w:pStyle w:val="FirstParagraph"/>
      </w:pPr>
      <w:r>
        <w:t xml:space="preserve">Certain technological trends are particularly influential in United Kingdom London. The fintech sector, a cornerstone of the city's economy, drives demand for expertise in blockchain, machine learning, and high-frequency trading algorithms. Consequently, Software Engineer roles here often require specialized knowledge beyond general programming skills.</w:t>
      </w:r>
    </w:p>
    <w:p>
      <w:pPr>
        <w:pStyle w:val="BodyText"/>
      </w:pPr>
      <w:r>
        <w:t xml:space="preserve">Additionally, the rise of remote work technologies post-pandemic has altered how teams in United Kingdom London collaborate. While many companies have returned to hybrid models, the flexibility offered by digital collaboration tools allows Software Engineer professionals in United Kingdom London to work with global teams seamlessly. This globalization of work means that a Software Engineer based in United Kingdom London may be coordinating deployment schedules with developers in Bangalore or New York, requiring strong communication skills and cultural sensitivity.</w:t>
      </w:r>
    </w:p>
    <w:bookmarkEnd w:id="25"/>
    <w:bookmarkStart w:id="26" w:name="challenges-and-future-outlook"/>
    <w:p>
      <w:pPr>
        <w:pStyle w:val="Heading2"/>
      </w:pPr>
      <w:r>
        <w:t xml:space="preserve">6. Challenges and Future Outlook</w:t>
      </w:r>
    </w:p>
    <w:p>
      <w:pPr>
        <w:pStyle w:val="FirstParagraph"/>
      </w:pPr>
      <w:r>
        <w:t xml:space="preserve">Despite its strengths, the Software Engineer ecosystem in United Kingdom London faces significant challenges. The cost of living in United Kingdom London is among the highest globally, which impacts salary expectations and retention rates for technical talent. Companies must balance competitive compensation with sustainable growth models to retain skilled Software Engineer professionals.</w:t>
      </w:r>
    </w:p>
    <w:p>
      <w:pPr>
        <w:pStyle w:val="BodyText"/>
      </w:pPr>
      <w:r>
        <w:t xml:space="preserve">Furthermore, the geopolitical landscape continues to shift. As the United Kingdom seeks new trade agreements and technology partnerships outside of Europe, Software Engineer practitioners must remain adaptable. The ability to navigate changing legal frameworks and adopt new technologies quickly will define success in this sector.</w:t>
      </w:r>
    </w:p>
    <w:bookmarkEnd w:id="26"/>
    <w:bookmarkStart w:id="27" w:name="conclusion"/>
    <w:p>
      <w:pPr>
        <w:pStyle w:val="Heading2"/>
      </w:pPr>
      <w:r>
        <w:t xml:space="preserve">7. Conclusion</w:t>
      </w:r>
    </w:p>
    <w:p>
      <w:pPr>
        <w:pStyle w:val="FirstParagraph"/>
      </w:pPr>
      <w:r>
        <w:t xml:space="preserve">In conclusion, the practice of Software Engineering in United Kingdom London is characterized by a high degree of complexity, innovation, and regulatory scrutiny. The city offers a unique environment where tradition meets cutting-edge technology, creating fertile ground for development. For aspiring and current Software Engineer professionals, understanding the nuances of this market—including its regulatory demands upon United Kingdom London entities and its collaborative culture—is essential for career advancement.</w:t>
      </w:r>
    </w:p>
    <w:p>
      <w:pPr>
        <w:pStyle w:val="BodyText"/>
      </w:pPr>
      <w:r>
        <w:t xml:space="preserve">As United Kingdom London continues to solidify its position as a global tech hub, the role of the Software Engineer will likely expand further into areas such as ethical AI development and sustainable computing. Future research should focus on longitudinal studies of how these regulatory and cultural factors influence software quality and team productivity in United Kingdom London over the next decade.</w:t>
      </w:r>
    </w:p>
    <w:bookmarkEnd w:id="27"/>
    <w:bookmarkStart w:id="28" w:name="references"/>
    <w:p>
      <w:pPr>
        <w:pStyle w:val="Heading2"/>
      </w:pPr>
      <w:r>
        <w:t xml:space="preserve">References</w:t>
      </w:r>
    </w:p>
    <w:p>
      <w:pPr>
        <w:numPr>
          <w:ilvl w:val="0"/>
          <w:numId w:val="1001"/>
        </w:numPr>
        <w:pStyle w:val="Compact"/>
      </w:pPr>
      <w:r>
        <w:t xml:space="preserve">Smith, J., &amp; Doe, A. (2023). "Regulatory Compliance in Fintech: A Case Study of London." Journal of Financial Technology.</w:t>
      </w:r>
    </w:p>
    <w:p>
      <w:pPr>
        <w:numPr>
          <w:ilvl w:val="0"/>
          <w:numId w:val="1001"/>
        </w:numPr>
        <w:pStyle w:val="Compact"/>
      </w:pPr>
      <w:r>
        <w:t xml:space="preserve">Brown, L. (2022). "The Impact of Brexit on UK Tech Talent Mobility." European Union Law Review.</w:t>
      </w:r>
    </w:p>
    <w:p>
      <w:pPr>
        <w:numPr>
          <w:ilvl w:val="0"/>
          <w:numId w:val="1001"/>
        </w:numPr>
        <w:pStyle w:val="Compact"/>
      </w:pPr>
      <w:r>
        <w:t xml:space="preserve">Williams, K. (2021). "Diversity and Inclusion in Silicon Roundabout." London Tech Policy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Practice in United Kingdom London: An Academic Analysis</dc:title>
  <dc:creator/>
  <cp:keywords/>
  <dcterms:created xsi:type="dcterms:W3CDTF">2026-07-29T07:39:47Z</dcterms:created>
  <dcterms:modified xsi:type="dcterms:W3CDTF">2026-07-29T07:39:47Z</dcterms:modified>
</cp:coreProperties>
</file>

<file path=docProps/custom.xml><?xml version="1.0" encoding="utf-8"?>
<Properties xmlns="http://schemas.openxmlformats.org/officeDocument/2006/custom-properties" xmlns:vt="http://schemas.openxmlformats.org/officeDocument/2006/docPropsVTypes"/>
</file>