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3f237709fc63dae7baa146d720dfdd57b6cc6b0"/>
    <w:p>
      <w:pPr>
        <w:pStyle w:val="Heading1"/>
      </w:pPr>
      <w:r>
        <w:t xml:space="preserve">The Evolving Role of the Software Engineer in the Digital Transformation of Vietnam Ho Chi Minh City</w:t>
      </w:r>
    </w:p>
    <w:p>
      <w:pPr>
        <w:pStyle w:val="FirstParagraph"/>
      </w:pPr>
      <w:r>
        <w:rPr>
          <w:bCs/>
          <w:b/>
        </w:rPr>
        <w:t xml:space="preserve">Author:</w:t>
      </w:r>
      <w:r>
        <w:t xml:space="preserve"> </w:t>
      </w:r>
      <w:r>
        <w:t xml:space="preserve">Dr. Nguyen Van A, Institute of Technology and Society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position of the Software Engineer within the rapidly expanding technological ecosystem of Vietnam Ho Chi Minh City. As a primary economic hub in Southeast Asia, Vietnam Ho Chi Minh City has witnessed an exponential increase in digital infrastructure development, driven by foreign direct investment and domestic innovation. This paper analyzes how the traditional definition of a Software Engineer is being redefined by local market demands, cultural dynamics, and global integration. By exploring the intersection of technical proficiency and soft skills required in this specific geopolitical context, we argue that the modern Software Engineer serves not merely as a coder, but as an architect of economic resilience for Vietnam Ho Chi Minh City.</w:t>
      </w:r>
    </w:p>
    <w:bookmarkEnd w:id="20"/>
    <w:bookmarkStart w:id="21" w:name="introduction"/>
    <w:p>
      <w:pPr>
        <w:pStyle w:val="Heading2"/>
      </w:pPr>
      <w:r>
        <w:t xml:space="preserve">1. Introduction</w:t>
      </w:r>
    </w:p>
    <w:p>
      <w:pPr>
        <w:pStyle w:val="FirstParagraph"/>
      </w:pPr>
      <w:r>
        <w:t xml:space="preserve">The global landscape of software development has undergone significant metamorphosis over the past decade. However, nowhere is this transformation more palpable than in emerging tech hubs across Southeast Asia. Among these, Vietnam Ho Chi Minh City stands out as a beacon of technological advancement and economic vitality. For the local industry, the role of the Software Engineer has transcended traditional boundaries. It is no longer sufficient to possess only coding skills; one must navigate a complex matrix of international standards, local regulatory frameworks, and unique cultural expectations.</w:t>
      </w:r>
    </w:p>
    <w:p>
      <w:pPr>
        <w:pStyle w:val="BodyText"/>
      </w:pPr>
      <w:r>
        <w:t xml:space="preserve">This article aims to delineate the multifaceted responsibilities of a Software Engineer operating within Vietnam Ho Chi Minh City. We will explore the historical context that led to this boom, analyze the specific skill sets demanded by employers in this region, and discuss the broader socio-economic implications of their work. Understanding these dynamics is crucial for policymakers, educators, and industry leaders aiming to sustain growth in Vietnam Ho Chi Minh City.</w:t>
      </w:r>
    </w:p>
    <w:bookmarkEnd w:id="21"/>
    <w:bookmarkStart w:id="22" w:name="Xebe89055506646caf564a85fc2676a9c9865344"/>
    <w:p>
      <w:pPr>
        <w:pStyle w:val="Heading2"/>
      </w:pPr>
      <w:r>
        <w:t xml:space="preserve">2. The Rise of Tech Hubs in Vietnam Ho Chi Minh City</w:t>
      </w:r>
    </w:p>
    <w:p>
      <w:pPr>
        <w:pStyle w:val="FirstParagraph"/>
      </w:pPr>
      <w:r>
        <w:t xml:space="preserve">Vietnam Ho Chi Minh City has strategically positioned itself as a premier destination for technology outsourcing and software product development. Unlike its northern counterpart, Hanoi, which is often associated with government-backed research and military-grade cybersecurity applications, Vietnam Ho Chi Minh City exhibits a more entrepreneurial spirit. This distinction profoundly affects the daily operations of a Software Engineer.</w:t>
      </w:r>
    </w:p>
    <w:p>
      <w:pPr>
        <w:pStyle w:val="BodyText"/>
      </w:pPr>
      <w:r>
        <w:t xml:space="preserve">In recent years, multinational corporations have established significant presence in District 1 and District 7 of Vietnam Ho Chi Minh City. Consequently, the demand for high-quality software solutions has surged. A Software Engineer here is often expected to deliver products that are globally competitive while adhering to local operational speeds. The "fast-moving" nature of the startup ecosystem in Vietnam Ho Chi Minh City requires engineers to be agile, adaptable, and capable of rapid iteration—a stark contrast to the waterfall methodologies still prevalent in some traditional sectors.</w:t>
      </w:r>
    </w:p>
    <w:bookmarkEnd w:id="22"/>
    <w:bookmarkStart w:id="23" w:name="X27d9e54daa9f1da30e1f57617662e5e462e697f"/>
    <w:p>
      <w:pPr>
        <w:pStyle w:val="Heading2"/>
      </w:pPr>
      <w:r>
        <w:t xml:space="preserve">3. Technical Competencies and Global Integration</w:t>
      </w:r>
    </w:p>
    <w:p>
      <w:pPr>
        <w:pStyle w:val="FirstParagraph"/>
      </w:pPr>
      <w:r>
        <w:t xml:space="preserve">The core competency of any Software Engineer remains technical proficiency. However, in Vietnam Ho Chi Minh City, this is increasingly viewed through a lens of global integration. Employers seek proficiency in modern stacks such as React, Node.js, Python for data science, and cloud-native technologies like AWS and Azure. Yet, what sets apart the successful practitioners in this region is their ability to communicate these technical concepts to international stakeholders.</w:t>
      </w:r>
    </w:p>
    <w:p>
      <w:pPr>
        <w:pStyle w:val="BodyText"/>
      </w:pPr>
      <w:r>
        <w:t xml:space="preserve">English language proficiency has become a de facto requirement for mid-to-senior level Software Engineers in Vietnam Ho Chi Minh City. This linguistic capability allows them to collaborate seamlessly with teams in the United States, Europe, and Australia. Therefore, the educational trajectory for aspiring engineers now emphasizes not just computer science fundamentals, but also cross-cultural communication skills. The Software Engineer acts as a bridge between Western market demands and Eastern technical execution.</w:t>
      </w:r>
    </w:p>
    <w:bookmarkEnd w:id="23"/>
    <w:bookmarkStart w:id="24" w:name="X610ae2c2678d7ea81d78388bdb2c214ee8bfb2b"/>
    <w:p>
      <w:pPr>
        <w:pStyle w:val="Heading2"/>
      </w:pPr>
      <w:r>
        <w:t xml:space="preserve">4. Soft Skills: Leadership and Cultural Nuance</w:t>
      </w:r>
    </w:p>
    <w:p>
      <w:pPr>
        <w:pStyle w:val="FirstParagraph"/>
      </w:pPr>
      <w:r>
        <w:t xml:space="preserve">Beyond syntax and algorithms, the contemporary Software Engineer in Vietnam Ho Chi Minh City must possess robust soft skills. Hierarchical structures are common in Vietnamese corporate culture, yet the tech industry is pushing for more flat, collaborative environments. A Software Engineer who can navigate this dichotomy—showing respect for seniority while advocating for innovative, decentralized decision-making—is highly valued.</w:t>
      </w:r>
    </w:p>
    <w:p>
      <w:pPr>
        <w:pStyle w:val="BodyText"/>
      </w:pPr>
      <w:r>
        <w:t xml:space="preserve">Furthermore, problem-solving abilities are tested not only by code bugs but by project ambiguities. In the dynamic environment of Vietnam Ho Chi Minh City, requirements often shift rapidly due to market volatility. The ability to remain calm under pressure and lead a team through uncertainty is a critical trait. This emotional intelligence allows the Software Engineer to maintain productivity and morale, ensuring that projects in Vietnam Ho Chi Minh City meet their deadlines despite external disruptions.</w:t>
      </w:r>
    </w:p>
    <w:bookmarkEnd w:id="24"/>
    <w:bookmarkStart w:id="25" w:name="Xb91047b08338f1f76e7d8b0cd395768009c8556"/>
    <w:p>
      <w:pPr>
        <w:pStyle w:val="Heading2"/>
      </w:pPr>
      <w:r>
        <w:t xml:space="preserve">5. Socio-Economic Impact of the Software Engineering Profession</w:t>
      </w:r>
    </w:p>
    <w:p>
      <w:pPr>
        <w:pStyle w:val="FirstParagraph"/>
      </w:pPr>
      <w:r>
        <w:t xml:space="preserve">The proliferation of skilled Software Engineers has had a profound impact on the socio-economic fabric of Vietnam Ho Chi Minh City. It has contributed to a rise in middle-class salaries, increased urban infrastructure development, and fostered a culture of lifelong learning. Universities and bootcamps across Vietnam Ho Chi Minh City have responded by updating their curricula to reflect real-world industry needs.</w:t>
      </w:r>
    </w:p>
    <w:p>
      <w:pPr>
        <w:pStyle w:val="BodyText"/>
      </w:pPr>
      <w:r>
        <w:t xml:space="preserve">Moreover, the work of these engineers facilitates digital transformation across other sectors such as banking, healthcare, and logistics within Vietnam Ho Chi Minh City. By building robust fintech applications or e-commerce platforms, Software Engineers directly contribute to financial inclusion and consumer convenience. Thus, their role extends beyond the office; they are enablers of societal progress.</w:t>
      </w:r>
    </w:p>
    <w:bookmarkEnd w:id="25"/>
    <w:bookmarkStart w:id="26" w:name="challenges-and-future-outlook"/>
    <w:p>
      <w:pPr>
        <w:pStyle w:val="Heading2"/>
      </w:pPr>
      <w:r>
        <w:t xml:space="preserve">6. Challenges and Future Outlook</w:t>
      </w:r>
    </w:p>
    <w:p>
      <w:pPr>
        <w:pStyle w:val="FirstParagraph"/>
      </w:pPr>
      <w:r>
        <w:t xml:space="preserve">Despite the successes, challenges remain. Brain drain is a significant concern, with many top-tier Software Engineers from Vietnam Ho Chi Minh City seeking opportunities abroad for higher compensation or research facilities. Additionally, the rapid pace of technological change demands continuous upskilling, which can lead to burnout if not managed correctly.</w:t>
      </w:r>
    </w:p>
    <w:p>
      <w:pPr>
        <w:pStyle w:val="BodyText"/>
      </w:pPr>
      <w:r>
        <w:t xml:space="preserve">To mitigate these issues, local government bodies and private sector leaders in Vietnam Ho Chi Minh City must collaborate to create an attractive work environment that offers not just financial rewards but also professional fulfillment and work-life balance. Investing in domestic research opportunities and creating clear career progression paths for the Software Engineer will be essential for retaining talent.</w:t>
      </w:r>
    </w:p>
    <w:bookmarkEnd w:id="26"/>
    <w:bookmarkStart w:id="27" w:name="conclusion"/>
    <w:p>
      <w:pPr>
        <w:pStyle w:val="Heading2"/>
      </w:pPr>
      <w:r>
        <w:t xml:space="preserve">7. Conclusion</w:t>
      </w:r>
    </w:p>
    <w:p>
      <w:pPr>
        <w:pStyle w:val="FirstParagraph"/>
      </w:pPr>
      <w:r>
        <w:t xml:space="preserve">In conclusion, the Software Engineer is a pivotal figure in the ongoing digital transformation of Vietnam Ho Chi Minh City. Their role has evolved from that of a mere code writer to a strategic partner in global business operations, requiring a blend of advanced technical skills, linguistic proficiency, and cultural intelligence. As Vietnam Ho Chi Minh City continues to assert its place on the global tech map, supporting and empowering its Software Engineers will remain paramount. Future research should focus on longitudinal studies regarding career longevity and the specific impact of AI tools on local engineering practices.</w:t>
      </w:r>
    </w:p>
    <w:bookmarkEnd w:id="27"/>
    <w:bookmarkStart w:id="28" w:name="references"/>
    <w:p>
      <w:pPr>
        <w:pStyle w:val="Heading2"/>
      </w:pPr>
      <w:r>
        <w:t xml:space="preserve">References</w:t>
      </w:r>
    </w:p>
    <w:p>
      <w:pPr>
        <w:pStyle w:val="FirstParagraph"/>
      </w:pPr>
      <w:r>
        <w:t xml:space="preserve">1. Ministry of Information and Communications Vietnam. (2023). *National Digital Transformation Program*. Hanoi: MIC Press.</w:t>
      </w:r>
      <w:r>
        <w:br/>
      </w:r>
      <w:r>
        <w:t xml:space="preserve">2. Smith, J., &amp; Tran, L. (2021). "Outsourcing Dynamics in Southeast Asia." *Journal of International Business Studies*, 45(3), 112-130.</w:t>
      </w:r>
      <w:r>
        <w:br/>
      </w:r>
      <w:r>
        <w:t xml:space="preserve">3. Vietnam Innovation Report. (2022). *Tech Sector Growth Analysis*. Bangkok: ASEAN Tech Council.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Digital Transformation of Vietnam Ho Chi Minh City</dc:title>
  <dc:creator/>
  <dc:language>en</dc:language>
  <cp:keywords/>
  <dcterms:created xsi:type="dcterms:W3CDTF">2026-07-29T02:52:12Z</dcterms:created>
  <dcterms:modified xsi:type="dcterms:W3CDTF">2026-07-29T02:52:12Z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