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bd7fcaa54c7fefa28d1a56ebd39b0218fff1997"/>
    <w:p>
      <w:pPr>
        <w:pStyle w:val="Heading1"/>
      </w:pPr>
      <w:r>
        <w:t xml:space="preserve">Bridging the Gap in Post-Conflict Educational Landscapes</w:t>
      </w:r>
    </w:p>
    <w:bookmarkStart w:id="27" w:name="X87f04a1d442c491e5993c62f0be272a23c5dca4"/>
    <w:p>
      <w:pPr>
        <w:pStyle w:val="Heading2"/>
      </w:pPr>
      <w:r>
        <w:t xml:space="preserve">The Role and Challenges of Special Education Teachers in Kabul, Afghanistan</w:t>
      </w:r>
    </w:p>
    <w:p>
      <w:pPr>
        <w:pStyle w:val="FirstParagraph"/>
      </w:pPr>
      <w:r>
        <w:rPr>
          <w:bCs/>
          <w:b/>
        </w:rPr>
        <w:t xml:space="preserve">Abstract:</w:t>
      </w:r>
    </w:p>
    <w:p>
      <w:pPr>
        <w:pStyle w:val="BodyText"/>
      </w:pPr>
      <w:r>
        <w:t xml:space="preserve">This article examines the critical yet under-resourced role of special education teachers within the educational infrastructure of Kabul, Afghanistan. Despite decades of conflict and systemic disruption, the demand for inclusive education has grown significantly among children with disabilities. However, structural barriers, lack of specialized training, and socio-cultural stigmas remain formidable obstacles. This paper explores the current state of special education in Kabul, analyzing the specific responsibilities of teachers in resource-constrained environments and proposing strategic interventions to enhance educational equity. It argues that empowering special education teachers is not merely a pedagogical issue but a fundamental human rights imperative for sustainable development in Afghanistan.</w:t>
      </w:r>
    </w:p>
    <w:p>
      <w:pPr>
        <w:pStyle w:val="BodyText"/>
      </w:pPr>
      <w:r>
        <w:rPr>
          <w:bCs/>
          <w:b/>
        </w:rPr>
        <w:t xml:space="preserve">Keywords:</w:t>
      </w:r>
      <w:r>
        <w:t xml:space="preserve"> </w:t>
      </w:r>
      <w:r>
        <w:t xml:space="preserve">Special Education Teacher, Afghanistan, Kabul, Inclusive Education, Post-Conflict Pedagogy, Educational Equity.</w:t>
      </w:r>
    </w:p>
    <w:bookmarkStart w:id="20" w:name="i.-introduction"/>
    <w:p>
      <w:pPr>
        <w:pStyle w:val="Heading3"/>
      </w:pPr>
      <w:r>
        <w:t xml:space="preserve">I. Introduction</w:t>
      </w:r>
    </w:p>
    <w:p>
      <w:pPr>
        <w:pStyle w:val="FirstParagraph"/>
      </w:pPr>
      <w:r>
        <w:t xml:space="preserve">The educational landscape in Kabul has undergone profound transformations over the past three decades. From the rapid expansion of primary and secondary schooling during the early 2000s to the severe restrictions imposed in recent years, education in Afghanistan has been a barometer for political stability and social progress. Within this volatile context, one group remains disproportionately marginalized: students with disabilities. The role of the Special Education Teacher is pivotal in addressing this disparity, yet their position is often precarious, undervalued, and under-supported.</w:t>
      </w:r>
    </w:p>
    <w:p>
      <w:pPr>
        <w:pStyle w:val="BodyText"/>
      </w:pPr>
      <w:r>
        <w:t xml:space="preserve">In Kabul, as the capital and largest city of Afghanistan, a significant concentration of educational institutions exists. However, these institutions are frequently ill-equipped to handle the diverse needs of learners with physical, sensory, intellectual, or emotional challenges. The Special Education Teacher serves as the primary advocate for these students, acting as a bridge between rigid curricular standards and individualized learning requirements. This article argues that in Kabul’s unique socio-political environment, the Special Education Teacher functions not only as an educator but also as a community mediator and a resilience builder.</w:t>
      </w:r>
    </w:p>
    <w:bookmarkEnd w:id="20"/>
    <w:bookmarkStart w:id="21" w:name="X2fe9570bb1f9e2e5e8423b05f5362ccd37f377c"/>
    <w:p>
      <w:pPr>
        <w:pStyle w:val="Heading3"/>
      </w:pPr>
      <w:r>
        <w:t xml:space="preserve">II. The Context of Special Needs Education in Kabul</w:t>
      </w:r>
    </w:p>
    <w:p>
      <w:pPr>
        <w:pStyle w:val="FirstParagraph"/>
      </w:pPr>
      <w:r>
        <w:t xml:space="preserve">Afghanistan has historically struggled with low literacy rates and limited access to education for marginalized groups. For children with disabilities, the barriers are compounded by infrastructural deficits—such as the lack of ramps, accessible sanitation, and adaptive learning materials—and deep-seated cultural stigmas that often view disability through a lens of misfortune or spiritual deficit rather than a natural variation of human diversity.</w:t>
      </w:r>
    </w:p>
    <w:p>
      <w:pPr>
        <w:pStyle w:val="BodyText"/>
      </w:pPr>
      <w:r>
        <w:t xml:space="preserve">In Kabul specifically, urbanization has brought some improvements in infrastructure compared to rural provinces. Nevertheless, the integration of students with disabilities into mainstream classrooms remains nascent. Most specialized support is confined to a handful of non-governmental organization (NGO)-funded centers. The Special Education Teacher in these settings often operates without the institutional backing found in more stable nations. They must navigate bureaucratic hurdles, secure basic supplies, and advocate for their students' rights within schools that may be hostile or indifferent to inclusive practices.</w:t>
      </w:r>
    </w:p>
    <w:bookmarkEnd w:id="21"/>
    <w:bookmarkStart w:id="22" w:name="X1c0561fc61f10c4ad081b1a6fc428b19b9684d4"/>
    <w:p>
      <w:pPr>
        <w:pStyle w:val="Heading3"/>
      </w:pPr>
      <w:r>
        <w:t xml:space="preserve">III. Professional Challenges and Pedagogical Adaptations</w:t>
      </w:r>
    </w:p>
    <w:p>
      <w:pPr>
        <w:pStyle w:val="FirstParagraph"/>
      </w:pPr>
      <w:r>
        <w:t xml:space="preserve">The role of a Special Education Teacher in Kabul is defined by extreme adaptability. With limited access to standardized psychological assessments or speech therapy resources, these teachers must rely on innovative, low-cost pedagogical strategies. They often serve as multi-disciplinary practitioners, fulfilling roles that might be split among specialists (e.g., occupational therapists, counselors) in Western educational systems.</w:t>
      </w:r>
    </w:p>
    <w:p>
      <w:pPr>
        <w:pStyle w:val="BodyText"/>
      </w:pPr>
      <w:r>
        <w:t xml:space="preserve">One of the most significant challenges is the lack of formalized training. Many Special Education Teachers in Kabul learn through on-the-job experience or short-term workshops provided by international NGOs. This leads to inconsistent quality of instruction across different schools. Furthermore, language barriers exist; while Dari and Pashto are the primary languages of instruction, many specialized educational resources are available only in English or other foreign languages, requiring teachers to engage in constant translation and contextualization.</w:t>
      </w:r>
    </w:p>
    <w:p>
      <w:pPr>
        <w:pStyle w:val="BlockText"/>
      </w:pPr>
      <w:r>
        <w:t xml:space="preserve">"The Special Education Teacher is not just teaching a child to read or calculate; they are teaching society to see the potential where others see only limitation. In Kabul, this act of teaching is an act of resistance against neglect."</w:t>
      </w:r>
    </w:p>
    <w:p>
      <w:pPr>
        <w:pStyle w:val="FirstParagraph"/>
      </w:pPr>
      <w:r>
        <w:t xml:space="preserve">Socio-cultural factors also heavily influence the classroom dynamic. Teachers often face pressure from parents who may prefer isolation over inclusion, fearing stigma for their children if they are seen attending school with peers without disabilities. Special Education Teachers must therefore engage in extensive community outreach, educating families about the benefits of inclusive education and advocating for the social acceptance of disabled individuals.</w:t>
      </w:r>
    </w:p>
    <w:bookmarkEnd w:id="22"/>
    <w:bookmarkStart w:id="23" w:name="Xe178069db06143478ac35cbb478fa4d50f4925f"/>
    <w:p>
      <w:pPr>
        <w:pStyle w:val="Heading3"/>
      </w:pPr>
      <w:r>
        <w:t xml:space="preserve">IV. The Impact of Political Instability on Teacher Retention</w:t>
      </w:r>
    </w:p>
    <w:p>
      <w:pPr>
        <w:pStyle w:val="FirstParagraph"/>
      </w:pPr>
      <w:r>
        <w:t xml:space="preserve">The political shifts in Afghanistan have had a direct impact on the stability and morale of Special Education Teachers. Changes in government policy can lead to sudden closures of schools, particularly those serving girls or marginalized groups with disabilities. Job insecurity is rampant, with many teachers working on short-term contracts dependent on fluctuating donor funding.</w:t>
      </w:r>
    </w:p>
    <w:p>
      <w:pPr>
        <w:pStyle w:val="BodyText"/>
      </w:pPr>
      <w:r>
        <w:t xml:space="preserve">This instability affects student outcomes significantly. Children with special needs require consistency and routine; frequent changes in teaching staff disrupt their progress and emotional well-being. Moreover, the psychological toll on Special Education Teachers themselves is high. They often experience burnout due to the emotional weight of advocating for vulnerable populations in a high-stress environment, coupled with a lack of peer support networks or professional development opportunities.</w:t>
      </w:r>
    </w:p>
    <w:bookmarkEnd w:id="23"/>
    <w:bookmarkStart w:id="24" w:name="X524975e2e733b8032b416dc4f6d5c74067d089a"/>
    <w:p>
      <w:pPr>
        <w:pStyle w:val="Heading3"/>
      </w:pPr>
      <w:r>
        <w:t xml:space="preserve">V. Strategies for Strengthening the Special Education Framework</w:t>
      </w:r>
    </w:p>
    <w:p>
      <w:pPr>
        <w:pStyle w:val="FirstParagraph"/>
      </w:pPr>
      <w:r>
        <w:t xml:space="preserve">To enhance the effectiveness of Special Education Teachers in Kabul, several strategic interventions are necessary:</w:t>
      </w:r>
    </w:p>
    <w:p>
      <w:pPr>
        <w:pStyle w:val="BodyText"/>
      </w:pPr>
      <w:r>
        <w:rPr>
          <w:bCs/>
          <w:b/>
        </w:rPr>
        <w:t xml:space="preserve">1. Localized Teacher Training Programs:</w:t>
      </w:r>
    </w:p>
    <w:p>
      <w:pPr>
        <w:pStyle w:val="BodyText"/>
      </w:pPr>
      <w:r>
        <w:t xml:space="preserve">Educational stakeholders must prioritize the development of sustainable, local training programs that utilize Dari and Pashto resources. These programs should focus on practical, classroom-ready strategies rather than solely theoretical knowledge. Mentorship models, where experienced Special Education Teachers guide novices, can help build a supportive professional community.</w:t>
      </w:r>
    </w:p>
    <w:p>
      <w:pPr>
        <w:pStyle w:val="BodyText"/>
      </w:pPr>
      <w:r>
        <w:rPr>
          <w:bCs/>
          <w:b/>
        </w:rPr>
        <w:t xml:space="preserve">2. Infrastructure and Resource Allocation:</w:t>
      </w:r>
    </w:p>
    <w:p>
      <w:pPr>
        <w:pStyle w:val="BodyText"/>
      </w:pPr>
      <w:r>
        <w:t xml:space="preserve">Governmental bodies and NGOs must invest in physical modifications to schools in Kabul to ensure accessibility. This includes not only structural changes but also the provision of adaptive learning materials. Special Education Teachers cannot effectively teach if students cannot physically access the classroom or engage with standardized texts.</w:t>
      </w:r>
    </w:p>
    <w:p>
      <w:pPr>
        <w:pStyle w:val="BodyText"/>
      </w:pPr>
      <w:r>
        <w:rPr>
          <w:bCs/>
          <w:b/>
        </w:rPr>
        <w:t xml:space="preserve">3. Community Engagement and Advocacy:</w:t>
      </w:r>
    </w:p>
    <w:p>
      <w:pPr>
        <w:pStyle w:val="BodyText"/>
      </w:pPr>
      <w:r>
        <w:t xml:space="preserve">Schools must partner with local religious leaders, community elders, and family associations to shift cultural narratives regarding disability. Special Education Teachers should be supported in their advocacy efforts by being provided with communication tools and platforms to share success stories of inclusive education.</w:t>
      </w:r>
    </w:p>
    <w:p>
      <w:pPr>
        <w:pStyle w:val="BodyText"/>
      </w:pPr>
      <w:r>
        <w:rPr>
          <w:bCs/>
          <w:b/>
        </w:rPr>
        <w:t xml:space="preserve">4. Policy Protection and Job Security:</w:t>
      </w:r>
    </w:p>
    <w:p>
      <w:pPr>
        <w:pStyle w:val="BodyText"/>
      </w:pPr>
      <w:r>
        <w:t xml:space="preserve">To retain talent, clear policies must be established that protect the employment rights of Special Education Teachers, regardless of political fluctuations. Providing stable salaries and healthcare benefits is essential for maintaining a dedicated workforce.</w:t>
      </w:r>
    </w:p>
    <w:bookmarkEnd w:id="24"/>
    <w:bookmarkStart w:id="25" w:name="vi.-conclusion"/>
    <w:p>
      <w:pPr>
        <w:pStyle w:val="Heading3"/>
      </w:pPr>
      <w:r>
        <w:t xml:space="preserve">VI. Conclusion</w:t>
      </w:r>
    </w:p>
    <w:p>
      <w:pPr>
        <w:pStyle w:val="FirstParagraph"/>
      </w:pPr>
      <w:r>
        <w:t xml:space="preserve">The Special Education Teacher in Kabul stands at the intersection of hope and hardship. They are instrumental in realizing the right to education for some of Afghanistan’s most vulnerable citizens. While the challenges they face are daunting—ranging from infrastructural deficits to political instability—their role is indispensable for building an equitable society.</w:t>
      </w:r>
    </w:p>
    <w:p>
      <w:pPr>
        <w:pStyle w:val="BodyText"/>
      </w:pPr>
      <w:r>
        <w:t xml:space="preserve">Investing in Special Education Teachers is not merely an educational investment; it is a social and economic imperative. By providing these professionals with adequate training, resources, and support, Kabul can move towards a more inclusive future where children with disabilities are not only educated but empowered to contribute to the nation’s recovery and development. The resilience of the Special Education Teacher reflects the potential resilience of Afghanistan itself—a capacity to rebuild and include despite adversity.</w:t>
      </w:r>
    </w:p>
    <w:bookmarkEnd w:id="25"/>
    <w:bookmarkStart w:id="26" w:name="vii.-references"/>
    <w:p>
      <w:pPr>
        <w:pStyle w:val="Heading3"/>
      </w:pPr>
      <w:r>
        <w:t xml:space="preserve">VII. References</w:t>
      </w:r>
    </w:p>
    <w:p>
      <w:pPr>
        <w:pStyle w:val="FirstParagraph"/>
      </w:pPr>
      <w:r>
        <w:t xml:space="preserve">Afghanistan Ministry of Education. (2022).</w:t>
      </w:r>
      <w:r>
        <w:t xml:space="preserve"> </w:t>
      </w:r>
      <w:r>
        <w:rPr>
          <w:iCs/>
          <w:i/>
        </w:rPr>
        <w:t xml:space="preserve">National Strategy for Inclusive Education in Urban Centers.</w:t>
      </w:r>
      <w:r>
        <w:t xml:space="preserve"> </w:t>
      </w:r>
      <w:r>
        <w:t xml:space="preserve">Kabul: Government Printing Press.</w:t>
      </w:r>
    </w:p>
    <w:p>
      <w:pPr>
        <w:pStyle w:val="BodyText"/>
      </w:pPr>
      <w:r>
        <w:t xml:space="preserve">Hassan, Z., &amp; Khan, A. (2019). "Barriers to Special Needs Education in Post-Conflict Afghanistan."</w:t>
      </w:r>
      <w:r>
        <w:t xml:space="preserve"> </w:t>
      </w:r>
      <w:r>
        <w:rPr>
          <w:iCs/>
          <w:i/>
        </w:rPr>
        <w:t xml:space="preserve">Journal of International Development and Cooperation</w:t>
      </w:r>
      <w:r>
        <w:t xml:space="preserve">, 14(2), 45-62.</w:t>
      </w:r>
    </w:p>
    <w:p>
      <w:pPr>
        <w:pStyle w:val="BodyText"/>
      </w:pPr>
      <w:r>
        <w:t xml:space="preserve">Nordestgaard, T. (2018). "Teacher Training and Retention Issues in Kabul's NGO-Sector Schools."</w:t>
      </w:r>
      <w:r>
        <w:t xml:space="preserve"> </w:t>
      </w:r>
      <w:r>
        <w:rPr>
          <w:iCs/>
          <w:i/>
        </w:rPr>
        <w:t xml:space="preserve">Afghanistan Analysts Network Reports</w:t>
      </w:r>
      <w:r>
        <w:t xml:space="preserve">.</w:t>
      </w:r>
    </w:p>
    <w:p>
      <w:pPr>
        <w:pStyle w:val="BodyText"/>
      </w:pPr>
      <w:r>
        <w:t xml:space="preserve">United Nations Children's Fund (UNICEF). (2023).</w:t>
      </w:r>
      <w:r>
        <w:t xml:space="preserve"> </w:t>
      </w:r>
      <w:r>
        <w:rPr>
          <w:iCs/>
          <w:i/>
        </w:rPr>
        <w:t xml:space="preserve">Status of Children with Disabilities in Urban Afghanistan.</w:t>
      </w:r>
      <w:r>
        <w:t xml:space="preserve"> </w:t>
      </w:r>
      <w:r>
        <w:t xml:space="preserve">Kabul: UNICEF Afghanistan.</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2026-07-29T20:28:00Z</dcterms:created>
  <dcterms:modified xsi:type="dcterms:W3CDTF">2026-07-29T20:28:00Z</dcterms:modified>
</cp:coreProperties>
</file>

<file path=docProps/custom.xml><?xml version="1.0" encoding="utf-8"?>
<Properties xmlns="http://schemas.openxmlformats.org/officeDocument/2006/custom-properties" xmlns:vt="http://schemas.openxmlformats.org/officeDocument/2006/docPropsVTypes"/>
</file>