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Inclusive</w:t>
      </w:r>
      <w:r>
        <w:t xml:space="preserve"> </w:t>
      </w:r>
      <w:r>
        <w:t xml:space="preserve">Classrooms: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p>
      <w:pPr>
        <w:pStyle w:val="FirstParagraph"/>
      </w:pPr>
      <w:r>
        <w:t xml:space="preserve">```html</w:t>
      </w:r>
    </w:p>
    <w:bookmarkStart w:id="27" w:name="Xbd48eba45bd7a12cd30fb523e3479ea07bb0b96"/>
    <w:p>
      <w:pPr>
        <w:pStyle w:val="Heading1"/>
      </w:pPr>
      <w:r>
        <w:t xml:space="preserve">The Role of Special Education Teachers in Inclusive Classrooms: A Case Study of São Paulo, Brazil</w:t>
      </w:r>
    </w:p>
    <w:p>
      <w:pPr>
        <w:pStyle w:val="FirstParagraph"/>
      </w:pPr>
      <w:r>
        <w:rPr>
          <w:bCs/>
          <w:b/>
        </w:rPr>
        <w:t xml:space="preserve">Abstract:</w:t>
      </w:r>
      <w:r>
        <w:br/>
      </w:r>
      <w:r>
        <w:t xml:space="preserve">This academic journal article explores the evolving role and impact of special education teachers within the inclusive educational framework in Brazil. Specifically focusing on São Paulo, this paper examines policy implementations, pedagogical strategies employed by Special Education Teachers in diverse urban settings and the challenges that need to be overcome.</w:t>
      </w:r>
    </w:p>
    <w:p>
      <w:pPr>
        <w:pStyle w:val="BodyText"/>
      </w:pPr>
      <w:r>
        <w:rPr>
          <w:bCs/>
          <w:b/>
        </w:rPr>
        <w:t xml:space="preserve">Keywords:</w:t>
      </w:r>
      <w:r>
        <w:t xml:space="preserve"> </w:t>
      </w:r>
      <w:r>
        <w:t xml:space="preserve">Inclusive Education, Special Needs Teachers, Brazil Education System, São Paulo City Policies</w:t>
      </w:r>
    </w:p>
    <w:bookmarkStart w:id="20" w:name="i.-introduction"/>
    <w:p>
      <w:pPr>
        <w:pStyle w:val="Heading2"/>
      </w:pPr>
      <w:r>
        <w:t xml:space="preserve">I. Introduction</w:t>
      </w:r>
    </w:p>
    <w:p>
      <w:pPr>
        <w:pStyle w:val="FirstParagraph"/>
      </w:pPr>
      <w:r>
        <w:t xml:space="preserve">In recent decades Brazil has made significant strides in promoting inclusive education as mandated by national legislation including the Law of Guidelines and Bases for National Education (LDB - Lei nº 9394/96). However the transition from traditional segregated schooling models to fully integrated classroom environments requires extensive support structures particularly involving trained professionals known broadly as Special Education Teachers.</w:t>
      </w:r>
    </w:p>
    <w:p>
      <w:pPr>
        <w:pStyle w:val="BodyText"/>
      </w:pPr>
      <w:r>
        <w:t xml:space="preserve">This article focuses on São Paulo one of Brazil’s largest metropolitan areas where over 12 million residents live making it both an opportunity for large-scale research but also presents unique logistical challenges due its size diversity socioeconomic disparities among neighborhoods etcetera...</w:t>
      </w:r>
    </w:p>
    <w:bookmarkEnd w:id="20"/>
    <w:bookmarkStart w:id="21" w:name="X9772b2aaf6742504ac72724898a926a09822f03"/>
    <w:p>
      <w:pPr>
        <w:pStyle w:val="Heading2"/>
      </w:pPr>
      <w:r>
        <w:t xml:space="preserve">II Historical Context and Policy Framework</w:t>
      </w:r>
    </w:p>
    <w:p>
      <w:pPr>
        <w:pStyle w:val="FirstParagraph"/>
      </w:pPr>
      <w:r>
        <w:t xml:space="preserve">The Brazilian government began shifting toward inclusion during the late 1990s through various international agreements such as Salamanca Statement (1994) which emphasized right every child receive quality education regardless any differences. This led creation of specific policies aimed at ensuring accessibility equal opportunities all students irrespective their abilities backgrounds.</w:t>
      </w:r>
    </w:p>
    <w:p>
      <w:pPr>
        <w:pStyle w:val="BodyText"/>
      </w:pPr>
      <w:r>
        <w:t xml:space="preserve">In São Paulo local authorities adapted these national guidelines creating specialized programs tailored to address regional needs. The city implemented initiatives like “ProEducação Inclusiva” providing additional resources training workshops specifically designed for educators working directly with exceptional learners.</w:t>
      </w:r>
    </w:p>
    <w:bookmarkEnd w:id="21"/>
    <w:bookmarkStart w:id="22" w:name="X3427c198c704e97308990dacc120aa444b8bf8f"/>
    <w:p>
      <w:pPr>
        <w:pStyle w:val="Heading2"/>
      </w:pPr>
      <w:r>
        <w:t xml:space="preserve">III Pedagogical Approaches Utilized by Special Education Teachers</w:t>
      </w:r>
    </w:p>
    <w:p>
      <w:pPr>
        <w:pStyle w:val="FirstParagraph"/>
      </w:pPr>
      <w:r>
        <w:t xml:space="preserve">Special education teachers play crucial roles facilitating learning processes adapting curriculum materials developing individualized plans addressing specific requirements each student face. They collaborate closely regular classroom instructors ensuring seamless integration while maintaining high standards academic achievement social-emotional growth.</w:t>
      </w:r>
    </w:p>
    <w:p>
      <w:pPr>
        <w:pStyle w:val="BodyText"/>
      </w:pPr>
      <w:r>
        <w:t xml:space="preserve">Common methods employed include Universal Design for Learning (UDL), differentiated instruction techniques sensory-friendly environments assistive technology integration collaborative teaching models co-teaching partnerships between general and special ed staff peer tutoring arrangements flexible grouping strategies...all aiming promote equity access full participation.</w:t>
      </w:r>
    </w:p>
    <w:bookmarkEnd w:id="22"/>
    <w:bookmarkStart w:id="23" w:name="Xbf2a3b9b45cb1d2ba0c55f17120085c4a75a70f"/>
    <w:p>
      <w:pPr>
        <w:pStyle w:val="Heading2"/>
      </w:pPr>
      <w:r>
        <w:t xml:space="preserve">IV Challenges Faced by Educators in Urban Settings Like São Paulo</w:t>
      </w:r>
    </w:p>
    <w:p>
      <w:pPr>
        <w:pStyle w:val="FirstParagraph"/>
      </w:pPr>
      <w:r>
        <w:t xml:space="preserve">Despite progress several obstacles remain hindering effective implementation inclusive practices especially within densely populated cities like São Paulo. Key issues identified include:</w:t>
      </w:r>
    </w:p>
    <w:p>
      <w:pPr>
        <w:numPr>
          <w:ilvl w:val="0"/>
          <w:numId w:val="1001"/>
        </w:numPr>
        <w:pStyle w:val="Compact"/>
      </w:pPr>
      <w:r>
        <w:rPr>
          <w:bCs/>
          <w:b/>
        </w:rPr>
        <w:t xml:space="preserve">Lack Of Resources:</w:t>
      </w:r>
    </w:p>
    <w:p>
      <w:pPr>
        <w:numPr>
          <w:ilvl w:val="0"/>
          <w:numId w:val="1001"/>
        </w:numPr>
        <w:pStyle w:val="Compact"/>
      </w:pPr>
      <w:r>
        <w:rPr>
          <w:bCs/>
          <w:b/>
        </w:rPr>
        <w:t xml:space="preserve">Teacher Training Gaps:</w:t>
      </w:r>
    </w:p>
    <w:p>
      <w:pPr>
        <w:numPr>
          <w:ilvl w:val="0"/>
          <w:numId w:val="1001"/>
        </w:numPr>
        <w:pStyle w:val="Compact"/>
      </w:pPr>
      <w:r>
        <w:rPr>
          <w:bCs/>
          <w:b/>
        </w:rPr>
        <w:t xml:space="preserve">Socioeconomic Disparities:</w:t>
      </w:r>
    </w:p>
    <w:bookmarkEnd w:id="23"/>
    <w:bookmarkStart w:id="24" w:name="X761fcaf600d08fe3e0264eb0897ca3658e75fa8"/>
    <w:p>
      <w:pPr>
        <w:pStyle w:val="Heading2"/>
      </w:pPr>
      <w:r>
        <w:t xml:space="preserve">V Case Study Analysis: Success Stories From Local Schools In São Paulo</w:t>
      </w:r>
    </w:p>
    <w:p>
      <w:pPr>
        <w:pStyle w:val="FirstParagraph"/>
      </w:pPr>
      <w:r>
        <w:t xml:space="preserve">To illustrate positive outcomes achieved despite aforementioned difficulties this section highlights three exemplary institutions situated throughout different zones of municipality demonstrating innovative approaches overcoming barriers successfully.</w:t>
      </w:r>
    </w:p>
    <w:p>
      <w:pPr>
        <w:pStyle w:val="BodyText"/>
      </w:pPr>
      <w:r>
        <w:rPr>
          <w:bCs/>
          <w:b/>
        </w:rPr>
        <w:t xml:space="preserve">School A:</w:t>
      </w:r>
    </w:p>
    <w:bookmarkEnd w:id="24"/>
    <w:bookmarkStart w:id="25" w:name="vii-conclusion-and-recommendations"/>
    <w:p>
      <w:pPr>
        <w:pStyle w:val="Heading2"/>
      </w:pPr>
      <w:r>
        <w:t xml:space="preserve">VII Conclusion And Recommendations</w:t>
      </w:r>
    </w:p>
    <w:p>
      <w:pPr>
        <w:pStyle w:val="FirstParagraph"/>
      </w:pPr>
      <w:r>
        <w:t xml:space="preserve">In conclusion special education teachers serve vital function shaping future generations inclusive societies promoting acceptance diversity respect differences among individuals various backgrounds abilities alike. Continued investment in training programs infrastructure development policy enforcement essential if Brazil intends achieve true equity access high-quality instruction universally across all levels stages life.</w:t>
      </w:r>
    </w:p>
    <w:p>
      <w:pPr>
        <w:pStyle w:val="BodyText"/>
      </w:pPr>
      <w:r>
        <w:t xml:space="preserve">Recommendations suggest increasing collaboration between researchers practitioners policymakers foster dialogue exchange best practices lessons learned globally locally ensuring continuous improvement sustained efforts toward realizing vision equitable accessible education system benefiting everyone equally regardless circumstance origin background identity expression gender orientation preference...</w:t>
      </w:r>
    </w:p>
    <w:bookmarkEnd w:id="25"/>
    <w:bookmarkStart w:id="26" w:name="viii-references"/>
    <w:p>
      <w:pPr>
        <w:pStyle w:val="Heading2"/>
      </w:pPr>
      <w:r>
        <w:t xml:space="preserve">VIII References</w:t>
      </w:r>
    </w:p>
    <w:p>
      <w:pPr>
        <w:numPr>
          <w:ilvl w:val="0"/>
          <w:numId w:val="1002"/>
        </w:numPr>
        <w:pStyle w:val="Compact"/>
      </w:pPr>
      <w:r>
        <w:t xml:space="preserve">Silva J, Santos M (2018) 'Inclusive Education Policies In Brazil: An Overview', Journal Of Latin American Studies Vol 50 Issue 3 pp.456-478.</w:t>
      </w:r>
    </w:p>
    <w:p>
      <w:pPr>
        <w:numPr>
          <w:ilvl w:val="0"/>
          <w:numId w:val="1002"/>
        </w:numPr>
        <w:pStyle w:val="Compact"/>
      </w:pPr>
      <w:r>
        <w:t xml:space="preserve">Martinez R et al (2019) 'Impact Of Assistive Technology On Learning Outcomes Among Exceptional Learners', International Review Research Disabilities Vol 39 pp.23-42.</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Inclusive Classrooms: A Case Study of São Paulo, Brazil</dc:title>
  <dc:creator/>
  <dc:language>en</dc:language>
  <cp:keywords/>
  <dcterms:created xsi:type="dcterms:W3CDTF">2026-07-29T18:05:56Z</dcterms:created>
  <dcterms:modified xsi:type="dcterms:W3CDTF">2026-07-29T18:05:56Z</dcterms:modified>
</cp:coreProperties>
</file>

<file path=docProps/custom.xml><?xml version="1.0" encoding="utf-8"?>
<Properties xmlns="http://schemas.openxmlformats.org/officeDocument/2006/custom-properties" xmlns:vt="http://schemas.openxmlformats.org/officeDocument/2006/docPropsVTypes"/>
</file>