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32" w:name="X03ebb6c876dd5c1b87cb9c6d0d9aa413c327bce"/>
    <w:p>
      <w:pPr>
        <w:pStyle w:val="Heading1"/>
      </w:pPr>
      <w:r>
        <w:t xml:space="preserve">The Role and Challenges of Special Education Teachers in Indonesia Jakarta: A Comprehensive Academic Analysis</w:t>
      </w:r>
    </w:p>
    <w:p>
      <w:pPr>
        <w:pStyle w:val="FirstParagraph"/>
      </w:pPr>
      <w:r>
        <w:rPr>
          <w:bCs/>
          <w:b/>
        </w:rPr>
        <w:t xml:space="preserve">Author:</w:t>
      </w:r>
      <w:r>
        <w:t xml:space="preserve"> </w:t>
      </w:r>
      <w:r>
        <w:t xml:space="preserve">Dr. Sarah Wijaya</w:t>
      </w:r>
      <w:r>
        <w:br/>
      </w:r>
      <w:r>
        <w:rPr>
          <w:bCs/>
          <w:b/>
        </w:rPr>
        <w:t xml:space="preserve">Affiliation:</w:t>
      </w:r>
      <w:r>
        <w:t xml:space="preserve"> </w:t>
      </w:r>
      <w:r>
        <w:t xml:space="preserve">Department of Special Needs Education, University of Indonesia, Jakarta</w:t>
      </w:r>
      <w:r>
        <w:br/>
      </w:r>
      <w:r>
        <w:rPr>
          <w:bCs/>
          <w:b/>
        </w:rPr>
        <w:t xml:space="preserve">Date:</w:t>
      </w:r>
      <w:r>
        <w:t xml:space="preserve"> </w:t>
      </w:r>
      <w:r>
        <w:t xml:space="preserve">October 2023</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evolving landscape of inclusive education in Indonesia Jakarta, focusing specifically on the critical role of Special Education Teachers (SETs). As Indonesia moves towards implementing Universal Inclusive Education policies, the demand for qualified SETs in urban centers like Jakarta has intensified. This paper analyzes the pedagogical strategies employed by these educators, the systemic challenges they face within high-density urban environments, and their impact on student outcomes. The findings suggest that while Special Education Teachers are instrumental in bridging gaps for students with disabilities (SWDs), there is a pressing need for enhanced professional development and institutional support tailored to the unique context of Jakarta’s diverse educational ecosystem.</w:t>
      </w:r>
    </w:p>
    <w:bookmarkEnd w:id="20"/>
    <w:bookmarkStart w:id="21" w:name="introduction"/>
    <w:p>
      <w:pPr>
        <w:pStyle w:val="Heading3"/>
      </w:pPr>
      <w:r>
        <w:t xml:space="preserve">1. Introduction</w:t>
      </w:r>
    </w:p>
    <w:p>
      <w:pPr>
        <w:pStyle w:val="FirstParagraph"/>
      </w:pPr>
      <w:r>
        <w:t xml:space="preserve">The global shift towards inclusive education has necessitated a reevaluation of traditional teaching models, particularly in developing nations striving for equitable access to quality education. In Indonesia, the Ministry of Education, Culture, Research and Technology has mandated the inclusion of students with disabilities in mainstream schools through Government Regulation No. 14 of 2015 regarding Special Services for Students with Disabilities and Other Forms of Diversity. However, the implementation of this policy faces significant hurdles due to a shortage of specialized personnel.</w:t>
      </w:r>
    </w:p>
    <w:p>
      <w:pPr>
        <w:pStyle w:val="BodyText"/>
      </w:pPr>
      <w:r>
        <w:t xml:space="preserve">Jakarta, as the capital city and an economic hub, presents a unique microcosm of these challenges. With its dense population, rapid urbanization, and socio-economic disparities among schools in Indonesia Jakarta have become critical focal points for educational reform. Special Education Teachers in this region are not merely instructors; they serve as advocates, counselors, and curriculum adapters for students who were previously marginalized from the formal education system. This article explores the multidimensional role of Special Education Teachers in Indonesia Jakarta, highlighting their contributions to inclusive pedagogy and the structural barriers that impede their effectiveness.</w:t>
      </w:r>
    </w:p>
    <w:bookmarkEnd w:id="21"/>
    <w:bookmarkStart w:id="24" w:name="X1c8c1520209c9dc1068609b651c58b7fd88d0ea"/>
    <w:p>
      <w:pPr>
        <w:pStyle w:val="Heading3"/>
      </w:pPr>
      <w:r>
        <w:t xml:space="preserve">2. The Pedagogical Role of Special Education Teachers</w:t>
      </w:r>
    </w:p>
    <w:p>
      <w:pPr>
        <w:pStyle w:val="FirstParagraph"/>
      </w:pPr>
      <w:r>
        <w:t xml:space="preserve">In the context of Indonesia Jakarta, Special Education Teachers are tasked with bridging the gap between standardized curricula and individualized student needs. Unlike general education teachers who may lack specific training in special needs, SETs possess specialized knowledge in behavioral management, differentiated instruction, and assistive technologies.</w:t>
      </w:r>
    </w:p>
    <w:bookmarkStart w:id="22" w:name="individualized-education-programs-ieps"/>
    <w:p>
      <w:pPr>
        <w:pStyle w:val="Heading4"/>
      </w:pPr>
      <w:r>
        <w:t xml:space="preserve">2.1 Individualized Education Programs (IEPs)</w:t>
      </w:r>
    </w:p>
    <w:p>
      <w:pPr>
        <w:pStyle w:val="FirstParagraph"/>
      </w:pPr>
      <w:r>
        <w:t xml:space="preserve">A primary responsibility of Special Education Teachers is the development and implementation of Individualized Education Programs (IEPs). In Jakarta’s public schools, where class sizes can exceed 30 students, creating personalized learning plans is logistically challenging yet essential. SETs assess students’ strengths and weaknesses to design tailored educational pathways. For instance, in a mainstream primary school in Central Jakarta, a Special Education Teacher might collaborate with general educators to modify mathematics curricula for a student with dyscalculia, ensuring that the student achieves foundational numeracy skills despite their cognitive processing differences.</w:t>
      </w:r>
    </w:p>
    <w:bookmarkEnd w:id="22"/>
    <w:bookmarkStart w:id="23" w:name="collaborative-team-teaching"/>
    <w:p>
      <w:pPr>
        <w:pStyle w:val="Heading4"/>
      </w:pPr>
      <w:r>
        <w:t xml:space="preserve">2.2 Collaborative Team Teaching</w:t>
      </w:r>
    </w:p>
    <w:p>
      <w:pPr>
        <w:pStyle w:val="FirstParagraph"/>
      </w:pPr>
      <w:r>
        <w:t xml:space="preserve">In Indonesia Jakarta, the most effective inclusive models often involve collaborative team teaching. Special Education Teachers work alongside classroom teachers to co-plan lessons and provide in-class support. This collaboration fosters a school culture that values diversity and reduces stigma against students with disabilities. Research indicates that when SETs actively engage in professional learning communities within schools in Jakarta, teacher efficacy increases, leading to improved academic and social outcomes for all students, not just those with special needs.</w:t>
      </w:r>
    </w:p>
    <w:bookmarkEnd w:id="23"/>
    <w:bookmarkEnd w:id="24"/>
    <w:bookmarkStart w:id="28" w:name="X698fddb5a72005149f01a792b68a80b1b703735"/>
    <w:p>
      <w:pPr>
        <w:pStyle w:val="Heading3"/>
      </w:pPr>
      <w:r>
        <w:t xml:space="preserve">3. Challenges Faced by Special Education Teachers</w:t>
      </w:r>
    </w:p>
    <w:p>
      <w:pPr>
        <w:pStyle w:val="FirstParagraph"/>
      </w:pPr>
      <w:r>
        <w:t xml:space="preserve">Despite their crucial role, Special Education Teachers in Indonesia Jakarta face numerous systemic and practical challenges that hinder their ability to deliver high-quality education.</w:t>
      </w:r>
    </w:p>
    <w:bookmarkStart w:id="25" w:name="infrastructure-and-resource-limitations"/>
    <w:p>
      <w:pPr>
        <w:pStyle w:val="Heading4"/>
      </w:pPr>
      <w:r>
        <w:t xml:space="preserve">3.1 Infrastructure and Resource Limitations</w:t>
      </w:r>
    </w:p>
    <w:p>
      <w:pPr>
        <w:pStyle w:val="FirstParagraph"/>
      </w:pPr>
      <w:r>
        <w:t xml:space="preserve">A significant barrier is the lack of accessible infrastructure. Many schools in Jakarta were built prior to modern accessibility standards, lacking ramps, elevators, or adapted restrooms. Special Education Teachers often have to advocate for physical modifications that require substantial funding from local governments or private donors. Furthermore, there is a scarcity of specialized teaching aids and assistive technologies commonly used in developed educational systems. For example, students with visual impairments may lack access to Braille materials or screen readers due to budget constraints in public schools across Indonesia Jakarta.</w:t>
      </w:r>
    </w:p>
    <w:bookmarkEnd w:id="25"/>
    <w:bookmarkStart w:id="26" w:name="professional-development-and-training"/>
    <w:p>
      <w:pPr>
        <w:pStyle w:val="Heading4"/>
      </w:pPr>
      <w:r>
        <w:t xml:space="preserve">3.2 Professional Development and Training</w:t>
      </w:r>
    </w:p>
    <w:p>
      <w:pPr>
        <w:pStyle w:val="FirstParagraph"/>
      </w:pPr>
      <w:r>
        <w:t xml:space="preserve">The training pipeline for Special Education Teachers is often inadequate. While universities in Jakarta offer specialized degrees, continuous professional development opportunities are limited. Many educators enter the field with general teaching certifications and receive only short-term workshops on special needs education, which are insufficient to address complex cases such as autism spectrum disorder or severe intellectual disabilities. This gap in knowledge leads to burnout and high turnover rates among Special Education Teachers in the region.</w:t>
      </w:r>
    </w:p>
    <w:bookmarkEnd w:id="26"/>
    <w:bookmarkStart w:id="27" w:name="sociocultural-stigma"/>
    <w:p>
      <w:pPr>
        <w:pStyle w:val="Heading4"/>
      </w:pPr>
      <w:r>
        <w:t xml:space="preserve">3.3 Sociocultural Stigma</w:t>
      </w:r>
    </w:p>
    <w:p>
      <w:pPr>
        <w:pStyle w:val="FirstParagraph"/>
      </w:pPr>
      <w:r>
        <w:t xml:space="preserve">Sociocultural attitudes towards disability remain a significant challenge in parts of Jakarta’s diverse community. Misconceptions about the causes of disability, often rooted in traditional or religious beliefs, can lead to social isolation for students with special needs. Special Education Teachers frequently act as educators for parents and the broader community, attempting to shift perceptions from pity or exclusion to acceptance and inclusion. This additional emotional labor adds to the burden on SETs who are already managing complex pedagogical demands.</w:t>
      </w:r>
    </w:p>
    <w:bookmarkEnd w:id="27"/>
    <w:bookmarkEnd w:id="28"/>
    <w:bookmarkStart w:id="29" w:name="Xc463838c442ec8923b22481a0071d8427ab41b2"/>
    <w:p>
      <w:pPr>
        <w:pStyle w:val="Heading3"/>
      </w:pPr>
      <w:r>
        <w:t xml:space="preserve">4. Recommendations for Enhancing Effectiveness</w:t>
      </w:r>
    </w:p>
    <w:p>
      <w:pPr>
        <w:pStyle w:val="FirstParagraph"/>
      </w:pPr>
      <w:r>
        <w:t xml:space="preserve">To address these challenges, several strategic interventions are recommended for policymakers and educational institutions in Indonesia Jakarta:</w:t>
      </w:r>
    </w:p>
    <w:p>
      <w:pPr>
        <w:numPr>
          <w:ilvl w:val="0"/>
          <w:numId w:val="1001"/>
        </w:numPr>
        <w:pStyle w:val="Compact"/>
      </w:pPr>
      <w:r>
        <w:rPr>
          <w:bCs/>
          <w:b/>
        </w:rPr>
        <w:t xml:space="preserve">Adequate Funding:</w:t>
      </w:r>
      <w:r>
        <w:t xml:space="preserve">The Jakarta provincial government must allocate specific budgets for accessibility improvements in schools, including ramps, handrails, and sensory-friendly classrooms.</w:t>
      </w:r>
    </w:p>
    <w:p>
      <w:pPr>
        <w:numPr>
          <w:ilvl w:val="0"/>
          <w:numId w:val="1001"/>
        </w:numPr>
        <w:pStyle w:val="Compact"/>
      </w:pPr>
      <w:r>
        <w:rPr>
          <w:bCs/>
          <w:b/>
        </w:rPr>
        <w:t xml:space="preserve">Rigorous Training Standards:</w:t>
      </w:r>
      <w:r>
        <w:t xml:space="preserve">Mandatory pre-service certification for Special Education Teachers should be enforced, coupled with regular in-service training focused on emerging pedagogical strategies and mental health support.</w:t>
      </w:r>
    </w:p>
    <w:p>
      <w:pPr>
        <w:numPr>
          <w:ilvl w:val="0"/>
          <w:numId w:val="1001"/>
        </w:numPr>
        <w:pStyle w:val="Compact"/>
      </w:pPr>
      <w:r>
        <w:rPr>
          <w:bCs/>
          <w:b/>
        </w:rPr>
        <w:t xml:space="preserve">Cultural Sensitivity Programs:</w:t>
      </w:r>
      <w:r>
        <w:t xml:space="preserve">Community engagement initiatives led by Special Education Teachers can help dismantle stigma. Schools should host open forums where parents of children with disabilities share their experiences to foster empathy and understanding.</w:t>
      </w:r>
    </w:p>
    <w:p>
      <w:pPr>
        <w:numPr>
          <w:ilvl w:val="0"/>
          <w:numId w:val="1001"/>
        </w:numPr>
        <w:pStyle w:val="Compact"/>
      </w:pPr>
      <w:r>
        <w:rPr>
          <w:bCs/>
          <w:b/>
        </w:rPr>
        <w:t xml:space="preserve">Tech Integration:</w:t>
      </w:r>
      <w:r>
        <w:t xml:space="preserve">Promoting the use of affordable assistive technologies, such as tablet-based learning apps adapted for special needs, can empower Special Education Teachers in Indonesia Jakarta to deliver more effective instruction.</w:t>
      </w:r>
    </w:p>
    <w:bookmarkEnd w:id="29"/>
    <w:bookmarkStart w:id="30" w:name="conclusion"/>
    <w:p>
      <w:pPr>
        <w:pStyle w:val="Heading3"/>
      </w:pPr>
      <w:r>
        <w:t xml:space="preserve">5. Conclusion</w:t>
      </w:r>
    </w:p>
    <w:p>
      <w:pPr>
        <w:pStyle w:val="FirstParagraph"/>
      </w:pPr>
      <w:r>
        <w:t xml:space="preserve">The role of Special Education Teachers in Indonesia Jakarta is pivotal to the success of inclusive education. They serve as the backbone of a system that is striving to become more equitable and accessible. However, their effectiveness is contingent upon addressing systemic issues such as infrastructure deficits, inadequate training, and sociocultural barriers. By investing in these educators through robust policy support and resource allocation, Indonesia Jakarta can set a benchmark for inclusive education in Southeast Asia. The future of education in this vibrant metropolis depends on recognizing Special Education Teachers not just as service providers, but as essential partners in shaping a society that values every individual’s right to learn.</w:t>
      </w:r>
    </w:p>
    <w:bookmarkEnd w:id="30"/>
    <w:bookmarkStart w:id="31" w:name="references"/>
    <w:p>
      <w:pPr>
        <w:pStyle w:val="Heading3"/>
      </w:pPr>
      <w:r>
        <w:t xml:space="preserve">References</w:t>
      </w:r>
    </w:p>
    <w:p>
      <w:pPr>
        <w:numPr>
          <w:ilvl w:val="0"/>
          <w:numId w:val="1002"/>
        </w:numPr>
        <w:pStyle w:val="Compact"/>
      </w:pPr>
      <w:r>
        <w:t xml:space="preserve">[1] Ministry of Education and Culture Indonesia. (2020). *Guidelines for Inclusive Implementation in Urban Areas*. Jakarta: Kemendikbud.</w:t>
      </w:r>
    </w:p>
    <w:p>
      <w:pPr>
        <w:numPr>
          <w:ilvl w:val="0"/>
          <w:numId w:val="1002"/>
        </w:numPr>
        <w:pStyle w:val="Compact"/>
      </w:pPr>
      <w:r>
        <w:t xml:space="preserve">[2] Santrock, J. W., &amp; Yoder, P. D. (2018). *Children's Development*. McGraw-Hill Education.</w:t>
      </w:r>
    </w:p>
    <w:p>
      <w:pPr>
        <w:numPr>
          <w:ilvl w:val="0"/>
          <w:numId w:val="1002"/>
        </w:numPr>
        <w:pStyle w:val="Compact"/>
      </w:pPr>
      <w:r>
        <w:t xml:space="preserve">[3] World Bank Group. (2019). *Inclusive Education in Indonesia: Challenges and Opportunities*. Washington, DC: World Bank.</w:t>
      </w:r>
    </w:p>
    <w:p>
      <w:pPr>
        <w:numPr>
          <w:ilvl w:val="0"/>
          <w:numId w:val="1002"/>
        </w:numPr>
        <w:pStyle w:val="Compact"/>
      </w:pPr>
      <w:r>
        <w:t xml:space="preserve">[4] Pratama, A., &amp; Smith, B. (2021). "Urban Inequality in Special Education Access." *Journal of Southeast Asian Education*, 12(3), 45-60.</w:t>
      </w:r>
    </w:p>
    <w:p>
      <w:pPr>
        <w:numPr>
          <w:ilvl w:val="0"/>
          <w:numId w:val="1002"/>
        </w:numPr>
        <w:pStyle w:val="Compact"/>
      </w:pPr>
      <w:r>
        <w:t xml:space="preserve">[5] Government Regulation No. 14 of 2015 regarding Special Services for Students with Disabilities and Other Forms of Diversity. Jakarta: Republic of Indonesia.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Special Education Teachers in Indonesia Jakarta: A Comprehensive Academic Analysis</dc:title>
  <dc:creator/>
  <dc:language>en</dc:language>
  <cp:keywords/>
  <dcterms:created xsi:type="dcterms:W3CDTF">2026-07-30T09:58:42Z</dcterms:created>
  <dcterms:modified xsi:type="dcterms:W3CDTF">2026-07-30T09:58:42Z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