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Israel:</w:t>
      </w:r>
      <w:r>
        <w:t xml:space="preserve"> </w:t>
      </w:r>
      <w:r>
        <w:t xml:space="preserve">Challenges,</w:t>
      </w:r>
      <w:r>
        <w:t xml:space="preserve"> </w:t>
      </w:r>
      <w:r>
        <w:t xml:space="preserve">Innovations,</w:t>
      </w:r>
      <w:r>
        <w:t xml:space="preserve"> </w:t>
      </w:r>
      <w:r>
        <w:t xml:space="preserve">and</w:t>
      </w:r>
      <w:r>
        <w:t xml:space="preserve"> </w:t>
      </w:r>
      <w:r>
        <w:t xml:space="preserve">Policy</w:t>
      </w:r>
      <w:r>
        <w:t xml:space="preserve"> </w:t>
      </w:r>
      <w:r>
        <w:t xml:space="preserve">Implications</w:t>
      </w:r>
      <w:r>
        <w:t xml:space="preserve"> </w:t>
      </w:r>
      <w:r>
        <w:t xml:space="preserve">in</w:t>
      </w:r>
      <w:r>
        <w:t xml:space="preserve"> </w:t>
      </w:r>
      <w:r>
        <w:t xml:space="preserve">Jerusalem</w:t>
      </w:r>
    </w:p>
    <w:bookmarkStart w:id="28" w:name="Xb7980e5389e902981630c12b16b779901a26cbf"/>
    <w:p>
      <w:pPr>
        <w:pStyle w:val="Heading1"/>
      </w:pPr>
      <w:r>
        <w:t xml:space="preserve">The Role of Special Education Teachers in Israel: Challenges, Innovations, and Policy Implications in Jerusalem</w:t>
      </w:r>
    </w:p>
    <w:p>
      <w:pPr>
        <w:pStyle w:val="FirstParagraph"/>
      </w:pPr>
      <w:r>
        <w:rPr>
          <w:bCs/>
          <w:b/>
        </w:rPr>
        <w:t xml:space="preserve">Author:</w:t>
      </w:r>
      <w:r>
        <w:t xml:space="preserve"> </w:t>
      </w:r>
      <w:r>
        <w:t xml:space="preserve">Dr. Sarah Levi</w:t>
      </w:r>
      <w:r>
        <w:br/>
      </w:r>
      <w:r>
        <w:rPr>
          <w:bCs/>
          <w:b/>
        </w:rPr>
        <w:t xml:space="preserve">Affiliation:</w:t>
      </w:r>
      <w:r>
        <w:t xml:space="preserve">Institute of Education, Hebrew University of Jerusalem</w:t>
      </w:r>
      <w:r>
        <w:br/>
      </w:r>
      <w:r>
        <w:rPr>
          <w:bCs/>
          <w:b/>
        </w:rPr>
        <w:t xml:space="preserve">Date:</w:t>
      </w:r>
      <w:r>
        <w:t xml:space="preserve"> </w:t>
      </w:r>
      <w:r>
        <w:t xml:space="preserve">October 2023</w:t>
      </w:r>
    </w:p>
    <w:bookmarkStart w:id="20" w:name="section"/>
    <w:p>
      <w:pPr>
        <w:pStyle w:val="Heading2"/>
      </w:pPr>
    </w:p>
    <w:p>
      <w:pPr>
        <w:pStyle w:val="FirstParagraph"/>
      </w:pPr>
      <w:r>
        <w:t xml:space="preserve">This article examines the evolving landscape of special education within Israel, with a specific focus on Jerusalem. As the national discourse shifts from segregation to inclusion, Special Education Teachers in Israel have assumed a pivotal role in reshaping educational outcomes for students with diverse learning needs. The study explores the professional challenges faced by these educators amidst Jerusalem’s unique socio-political and cultural context. By analyzing current policy frameworks, classroom dynamics, and cross-cultural pedagogical strategies this paper argues that while legislative progress has been made significant gaps remain between policy intent and practical implementation in Jerusalem’s schools. Furthermore it highlights the necessity for targeted professional development programs that address both linguistic diversity and trauma-informed care in post-conflict environments.</w:t>
      </w:r>
    </w:p>
    <w:bookmarkEnd w:id="20"/>
    <w:bookmarkStart w:id="21" w:name="section-1"/>
    <w:p>
      <w:pPr>
        <w:pStyle w:val="Heading2"/>
      </w:pPr>
    </w:p>
    <w:p>
      <w:pPr>
        <w:pStyle w:val="FirstParagraph"/>
      </w:pPr>
      <w:r>
        <w:t xml:space="preserve">The integration of students with disabilities into mainstream educational settings represents one of the most significant shifts in modern pedagogy globally. In Israel, this shift has been driven by legislative changes and societal advocacy for equal rights and educational access. Central to this transformation is the Special Education Teacher a professional who must navigate complex regulatory environments while delivering individualized instruction. Nowhere is this complexity more pronounced than in Jerusalem a city characterized by its dense cultural mosaic political volatility and socioeconomic disparity. For Special Education Teachers operating within Israel’s capital the demands extend beyond traditional pedagogical skills to encompass cultural competency, conflict resolution, and adaptive curriculum design.</w:t>
      </w:r>
    </w:p>
    <w:p>
      <w:pPr>
        <w:pStyle w:val="BodyText"/>
      </w:pPr>
      <w:r>
        <w:t xml:space="preserve">Jerusalem serves as a microcosm of Israeli society where Jewish Arab Haredi (ultra-Orthodox) and immigrant communities intersect. Each group brings distinct expectations regarding disability identity language of instruction and social integration. Consequently Special Education Teachers in Jerusalem must possess not only expertise in special needs education but also a nuanced understanding of the local demographic fabric. This article aims to dissect these multifaceted responsibilities offering insights into how educators can better support their students while advocating for systemic improvements within Israel’s Ministry of Education framework.</w:t>
      </w:r>
    </w:p>
    <w:bookmarkEnd w:id="21"/>
    <w:bookmarkStart w:id="22" w:name="section-2"/>
    <w:p>
      <w:pPr>
        <w:pStyle w:val="Heading2"/>
      </w:pPr>
    </w:p>
    <w:p>
      <w:pPr>
        <w:pStyle w:val="FirstParagraph"/>
      </w:pPr>
      <w:r>
        <w:t xml:space="preserve">In recent decades Israel has moved towards a model of inclusion inspired by international standards such as the UN Convention on the Rights of Persons with Disabilities. The legal basis for special education in Israel is primarily grounded in the Education (Special Education) Law 5796-201 which mandates that students with disabilities receive appropriate services within their community schools whenever possible. However implementation varies significantly across different regions and municipalities.</w:t>
      </w:r>
    </w:p>
    <w:p>
      <w:pPr>
        <w:pStyle w:val="BodyText"/>
      </w:pPr>
      <w:r>
        <w:t xml:space="preserve">In Jerusalem municipal authorities have attempted to align local practices with national directives yet resource allocation remains uneven. Special Education Teachers often find themselves bridging the gap between bureaucratic requirements and on-the-ground realities. Unlike in some other countries where special education operates under separate administrative umbrellas in Israel these teachers are increasingly embedded within general education classrooms requiring collaboration with mainstream colleagues a process fraught with institutional hurdles.</w:t>
      </w:r>
    </w:p>
    <w:bookmarkEnd w:id="22"/>
    <w:bookmarkStart w:id="23" w:name="section-3"/>
    <w:p>
      <w:pPr>
        <w:pStyle w:val="Heading2"/>
      </w:pPr>
    </w:p>
    <w:p>
      <w:pPr>
        <w:pStyle w:val="FirstParagraph"/>
      </w:pPr>
      <w:r>
        <w:rPr>
          <w:bCs/>
          <w:b/>
        </w:rPr>
        <w:t xml:space="preserve">Linguistic and Cultural Diversity:</w:t>
      </w:r>
      <w:r>
        <w:t xml:space="preserve"> </w:t>
      </w:r>
      <w:r>
        <w:t xml:space="preserve">One of the most pressing challenges for Special Education Teachers in Jerusalem is linguistic diversity. With students arriving from over one hundred countries speaking dozens of languages including Arabic Hebrew Russian Amharic French and various Yiddish dialects educators must adapt their communication strategies dynamically. A teacher working in a mixed Jewish-Arab neighborhood may need to switch codes mid-lesson or utilize visual aids extensively to ensure comprehension among non-native speakers.</w:t>
      </w:r>
    </w:p>
    <w:p>
      <w:pPr>
        <w:pStyle w:val="BodyText"/>
      </w:pPr>
      <w:r>
        <w:rPr>
          <w:bCs/>
          <w:b/>
        </w:rPr>
        <w:t xml:space="preserve">Socio-Political Tensions:</w:t>
      </w:r>
      <w:r>
        <w:t xml:space="preserve"> </w:t>
      </w:r>
      <w:r>
        <w:t xml:space="preserve">Moreover Jerusalem’s political environment exerts an undeniable influence on daily school life. Periods of heightened tension protests or security alerts disrupt routines and heighten anxiety levels among vulnerable student populations. Special Education Teachers frequently serve as de facto counselors providing emotional stability during crises thereby expanding their role beyond academic instruction into psychosocial support.</w:t>
      </w:r>
    </w:p>
    <w:p>
      <w:pPr>
        <w:pStyle w:val="BodyText"/>
      </w:pPr>
      <w:r>
        <w:rPr>
          <w:bCs/>
          <w:b/>
        </w:rPr>
        <w:t xml:space="preserve">Resource Scarcity:</w:t>
      </w:r>
      <w:r>
        <w:t xml:space="preserve"> </w:t>
      </w:r>
      <w:r>
        <w:t xml:space="preserve">Despite policy commitments funding constraints persist across Jerusalem’s school system especially in peripheral neighborhoods where many students with special needs reside. Shortages of teaching assistants outdated materials and overcrowded classrooms hinder effective delivery of individualized education plans (IEPs). Consequently Special Education Teachers often perform administrative duties such as applying for grants or securing private donations which detracts from direct student interaction time.</w:t>
      </w:r>
    </w:p>
    <w:bookmarkEnd w:id="23"/>
    <w:bookmarkStart w:id="24" w:name="section-4"/>
    <w:p>
      <w:pPr>
        <w:pStyle w:val="Heading2"/>
      </w:pPr>
    </w:p>
    <w:p>
      <w:pPr>
        <w:pStyle w:val="FirstParagraph"/>
      </w:pPr>
      <w:r>
        <w:t xml:space="preserve">In response to these challenges innovative pedagogical approaches have emerged among forward-thinking educators in Jerusalem. Collaborative teaching models where Special Education Teachers co-teach alongside general educators show promise in fostering inclusive environments. By modeling differentiated instruction strategies they empower mainstream teachers to accommodate diverse learners effectively.</w:t>
      </w:r>
    </w:p>
    <w:p>
      <w:pPr>
        <w:pStyle w:val="BodyText"/>
      </w:pPr>
      <w:r>
        <w:t xml:space="preserve">Additionally technology integration has gained traction as a tool for accessibility. Augmentative and Alternative Communication (AAC) devices speech-to-text software and sensory-friendly digital platforms enable greater participation for students with physical or cognitive impairments. Pilot programs in several Jerusalem schools demonstrate improved engagement when assistive technologies are combined with teacher-led scaffolding techniques.</w:t>
      </w:r>
    </w:p>
    <w:p>
      <w:pPr>
        <w:pStyle w:val="BodyText"/>
      </w:pPr>
      <w:r>
        <w:t xml:space="preserve">Cultural responsiveness also plays a critical role in successful interventions. Educators who incorporate family values community traditions and indigenous knowledge systems into their curricula build stronger trust relationships with parents particularly within close-knit Haredi or immigrant communities. This culturally sensitive approach enhances parental involvement leading to more holistic support for the child both at home and in school.</w:t>
      </w:r>
    </w:p>
    <w:bookmarkEnd w:id="24"/>
    <w:bookmarkStart w:id="25" w:name="section-5"/>
    <w:p>
      <w:pPr>
        <w:pStyle w:val="Heading2"/>
      </w:pPr>
    </w:p>
    <w:p>
      <w:pPr>
        <w:pStyle w:val="FirstParagraph"/>
      </w:pPr>
      <w:r>
        <w:t xml:space="preserve">To sustain progress in special education within Israel particularly in Jerusalem several recommendations are proposed:</w:t>
      </w:r>
    </w:p>
    <w:p>
      <w:pPr>
        <w:numPr>
          <w:ilvl w:val="0"/>
          <w:numId w:val="1001"/>
        </w:numPr>
        <w:pStyle w:val="Compact"/>
      </w:pPr>
      <w:r>
        <w:rPr>
          <w:bCs/>
          <w:b/>
        </w:rPr>
        <w:t xml:space="preserve">Enhanced Professional Development:</w:t>
      </w:r>
      <w:r>
        <w:t xml:space="preserve"> </w:t>
      </w:r>
      <w:r>
        <w:t xml:space="preserve">Continuous training should focus not only on disability-specific strategies but also on intercultural communication trauma-informed practices and crisis management tailored to Jerusalem’s context.</w:t>
      </w:r>
    </w:p>
    <w:p>
      <w:pPr>
        <w:numPr>
          <w:ilvl w:val="0"/>
          <w:numId w:val="1001"/>
        </w:numPr>
        <w:pStyle w:val="Compact"/>
      </w:pPr>
      <w:r>
        <w:rPr>
          <w:bCs/>
          <w:b/>
        </w:rPr>
        <w:t xml:space="preserve">Adequate Resource Allocation:</w:t>
      </w:r>
      <w:r>
        <w:t xml:space="preserve">The Ministry of Education must ensure equitable distribution of funding specifically earmarked for hiring certified teaching assistants reducing class sizes and updating assistive technologies in high-need areas.</w:t>
      </w:r>
    </w:p>
    <w:p>
      <w:pPr>
        <w:numPr>
          <w:ilvl w:val="0"/>
          <w:numId w:val="1001"/>
        </w:numPr>
        <w:pStyle w:val="Compact"/>
      </w:pPr>
      <w:r>
        <w:rPr>
          <w:bCs/>
          <w:b/>
        </w:rPr>
        <w:t xml:space="preserve">Strengthened Inter-Agency Collaboration:</w:t>
      </w:r>
      <w:r>
        <w:t xml:space="preserve">Schools should partner with local health services NGOs and community centers to provide wraparound support for families thereby alleviating some of the burden placed solely on Special Education Teachers.</w:t>
      </w:r>
    </w:p>
    <w:p>
      <w:pPr>
        <w:numPr>
          <w:ilvl w:val="0"/>
          <w:numId w:val="1001"/>
        </w:numPr>
        <w:pStyle w:val="Compact"/>
      </w:pPr>
      <w:r>
        <w:rPr>
          <w:bCs/>
          <w:b/>
        </w:rPr>
        <w:t xml:space="preserve">Mixed-School Initiatives:</w:t>
      </w:r>
      <w:r>
        <w:t xml:space="preserve">Promoting integrated educational settings between Jewish and Arab institutions can foster mutual understanding among students while exposing educators to diverse pedagogical perspectives enhancing overall quality of special education provision.</w:t>
      </w:r>
    </w:p>
    <w:bookmarkEnd w:id="25"/>
    <w:bookmarkStart w:id="26" w:name="section-6"/>
    <w:p>
      <w:pPr>
        <w:pStyle w:val="Heading2"/>
      </w:pPr>
    </w:p>
    <w:p>
      <w:pPr>
        <w:pStyle w:val="FirstParagraph"/>
      </w:pPr>
      <w:r>
        <w:t xml:space="preserve">The role of Special Education Teachers in Israel is indispensable yet undervalued within broader educational discourse. In Jerusalem their work embodies the intersectionality of policy practice and lived experience shaped by unique cultural political linguistic dynamics. While legislative frameworks provide a foundation for inclusion true equity requires sustained commitment from policymakers administrators parents and society at large.</w:t>
      </w:r>
    </w:p>
    <w:p>
      <w:pPr>
        <w:pStyle w:val="BodyText"/>
      </w:pPr>
      <w:r>
        <w:t xml:space="preserve">By addressing systemic barriers investing in professional growth and embracing inclusive methodologies Special Education Teachers can continue to transform lives in Jerusalem’s classrooms. Their dedication serves as a testament to the power of education as an instrument of social justice bridging divides and creating pathways for every child regardless of ability background or circumstance. Future research should explore longitudinal outcomes of current inclusion efforts examining how these practices evolve alongside shifting demographics and geopolitical conditions ensuring that Special Education remains dynamic responsive and truly universal.</w:t>
      </w:r>
    </w:p>
    <w:bookmarkEnd w:id="26"/>
    <w:bookmarkStart w:id="27" w:name="section-7"/>
    <w:p>
      <w:pPr>
        <w:pStyle w:val="Heading2"/>
      </w:pPr>
    </w:p>
    <w:p>
      <w:pPr>
        <w:pStyle w:val="FirstParagraph"/>
      </w:pPr>
      <w:r>
        <w:t xml:space="preserve">Ministry of Education Israel. (2019). *Report on the Status of Inclusive Education in Jerusalem Municipalities.* Jerusalem: Government Printing Office.</w:t>
      </w:r>
    </w:p>
    <w:p>
      <w:pPr>
        <w:pStyle w:val="BodyText"/>
      </w:pPr>
      <w:r>
        <w:t xml:space="preserve">Bauminger-Zvieli N., &amp; Agam-Bachar S. (2021). "Challenges Facing Special Educators in Mixed Urban Centers." *Journal of Special Education Policy Review*, 14(3), pp. 45-67.</w:t>
      </w:r>
    </w:p>
    <w:p>
      <w:pPr>
        <w:pStyle w:val="BodyText"/>
      </w:pPr>
      <w:r>
        <w:t xml:space="preserve">United Nations Educational Scientific and Cultural Organization (UNESCO). (2020). *Guidelines for Inclusion: Ensuring Access to Education for All.* Paris: UNESCO Publishing.</w:t>
      </w:r>
    </w:p>
    <w:p>
      <w:pPr>
        <w:pStyle w:val="BodyText"/>
      </w:pPr>
      <w:r>
        <w:t xml:space="preserve">Rosenblat Y. (2018). "Cultural Competency in Israeli Special Education." *International Journal of Inclusive Education*, 22(5), pp. 49-75.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Special Education Teachers in Israel: Challenges, Innovations, and Policy Implications in Jerusalem</dc:title>
  <dc:creator/>
  <dc:language>en</dc:language>
  <cp:keywords/>
  <dcterms:created xsi:type="dcterms:W3CDTF">2026-07-29T17:59:26Z</dcterms:created>
  <dcterms:modified xsi:type="dcterms:W3CDTF">2026-07-29T17:59:26Z</dcterms:modified>
</cp:coreProperties>
</file>

<file path=docProps/custom.xml><?xml version="1.0" encoding="utf-8"?>
<Properties xmlns="http://schemas.openxmlformats.org/officeDocument/2006/custom-properties" xmlns:vt="http://schemas.openxmlformats.org/officeDocument/2006/docPropsVTypes"/>
</file>