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Inclusive</w:t>
      </w:r>
      <w:r>
        <w:t xml:space="preserve"> </w:t>
      </w:r>
      <w:r>
        <w:t xml:space="preserve">Pedagogy</w:t>
      </w:r>
      <w:r>
        <w:t xml:space="preserve"> </w:t>
      </w:r>
      <w:r>
        <w:t xml:space="preserve">in</w:t>
      </w:r>
      <w:r>
        <w:t xml:space="preserve"> </w:t>
      </w:r>
      <w:r>
        <w:t xml:space="preserve">the</w:t>
      </w:r>
      <w:r>
        <w:t xml:space="preserve"> </w:t>
      </w:r>
      <w:r>
        <w:t xml:space="preserve">Eternal</w:t>
      </w:r>
      <w:r>
        <w:t xml:space="preserve"> </w:t>
      </w:r>
      <w:r>
        <w:t xml:space="preserve">City: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Educational</w:t>
      </w:r>
      <w:r>
        <w:t xml:space="preserve"> </w:t>
      </w:r>
      <w:r>
        <w:t xml:space="preserve">Needs</w:t>
      </w:r>
      <w:r>
        <w:t xml:space="preserve"> </w:t>
      </w:r>
      <w:r>
        <w:t xml:space="preserve">Teacher</w:t>
      </w:r>
      <w:r>
        <w:t xml:space="preserve"> </w:t>
      </w:r>
      <w:r>
        <w:t xml:space="preserve">in</w:t>
      </w:r>
      <w:r>
        <w:t xml:space="preserve"> </w:t>
      </w:r>
      <w:r>
        <w:t xml:space="preserve">Rome’s</w:t>
      </w:r>
      <w:r>
        <w:t xml:space="preserve"> </w:t>
      </w:r>
      <w:r>
        <w:t xml:space="preserve">School</w:t>
      </w:r>
      <w:r>
        <w:t xml:space="preserve"> </w:t>
      </w:r>
      <w:r>
        <w:t xml:space="preserve">System</w:t>
      </w:r>
    </w:p>
    <w:bookmarkStart w:id="27" w:name="X8b57740f49e1d7472c590e38dcd1e00d800a753"/>
    <w:p>
      <w:pPr>
        <w:pStyle w:val="Heading1"/>
      </w:pPr>
      <w:r>
        <w:t xml:space="preserve">Inclusive Pedagogy in the Eternal City:</w:t>
      </w:r>
      <w:r>
        <w:br/>
      </w:r>
      <w:r>
        <w:t xml:space="preserve">The Evolving Role of the Special Educational Needs Teacher in Rome’s School System</w:t>
      </w:r>
    </w:p>
    <w:p>
      <w:pPr>
        <w:pStyle w:val="FirstParagraph"/>
      </w:pPr>
      <w:r>
        <w:t xml:space="preserve">Dr. Alessandro Rossi</w:t>
      </w:r>
      <w:r>
        <w:br/>
      </w:r>
      <w:r>
        <w:t xml:space="preserve">Institute for Educational Sciences, University of Rome "La Sapienza"</w:t>
      </w:r>
    </w:p>
    <w:p>
      <w:pPr>
        <w:pStyle w:val="BodyText"/>
      </w:pPr>
      <w:r>
        <w:rPr>
          <w:bCs/>
          <w:b/>
        </w:rPr>
        <w:t xml:space="preserve">Abstract:</w:t>
      </w:r>
      <w:r>
        <w:br/>
      </w:r>
      <w:r>
        <w:t xml:space="preserve">This article examines the critical role of the Special Education Teacher within the Italian educational framework, with a specific focus on the metropolitan context of Rome. Since Law 104/1992 and subsequent legislative updates, Italy has established one of Europe’s most comprehensive inclusive education models. However, implementation varies significantly across regions due to socioeconomic disparities and resource allocation issues. This study analyzes how Special Education Teachers in Rome navigate the complexities of integrating students with disabilities into mainstream classrooms while addressing the unique urban challenges of the capital. Through a review of recent pedagogical literature and policy analysis, this paper argues that effective inclusion in Rome requires not only specialized instructional strategies but also robust interdisciplinary collaboration and sustained administrative support.</w:t>
      </w:r>
    </w:p>
    <w:bookmarkStart w:id="20" w:name="introduction"/>
    <w:p>
      <w:pPr>
        <w:pStyle w:val="Heading2"/>
      </w:pPr>
      <w:r>
        <w:t xml:space="preserve">1. Introduction</w:t>
      </w:r>
    </w:p>
    <w:p>
      <w:pPr>
        <w:pStyle w:val="FirstParagraph"/>
      </w:pPr>
      <w:r>
        <w:t xml:space="preserve">The concept of inclusive education is no longer merely a pedagogical ideal in Italy; it is a constitutional mandate and a legal obligation rooted in the principles of social justice and equal opportunity. At the heart of this systemic transformation stands the</w:t>
      </w:r>
      <w:r>
        <w:t xml:space="preserve"> </w:t>
      </w:r>
      <w:r>
        <w:rPr>
          <w:bCs/>
          <w:b/>
        </w:rPr>
        <w:t xml:space="preserve">Special Education Teacher</w:t>
      </w:r>
      <w:r>
        <w:t xml:space="preserve">, often referred to as "insegnante di sostegno." This professional serves as the bridge between students with special educational needs (SEN) and the general curriculum, ensuring that every child, regardless of physical, intellectual, social, or linguistic limitations, has access to a meaningful learning experience. While national laws provide a uniform framework for inclusive education across Italy, the practical application of these laws is deeply influenced by local contexts. Nowhere is this tension between national policy and local reality more evident than in</w:t>
      </w:r>
      <w:r>
        <w:t xml:space="preserve"> </w:t>
      </w:r>
      <w:r>
        <w:rPr>
          <w:bCs/>
          <w:b/>
        </w:rPr>
        <w:t xml:space="preserve">Italy Rome</w:t>
      </w:r>
      <w:r>
        <w:t xml:space="preserve">, the capital city, where density, diversity, and resource constraints create a distinct ecosystem for educational delivery.</w:t>
      </w:r>
    </w:p>
    <w:bookmarkEnd w:id="20"/>
    <w:bookmarkStart w:id="21" w:name="X720678ee8fa88ca6158936a2f9d2da5e55de227"/>
    <w:p>
      <w:pPr>
        <w:pStyle w:val="Heading2"/>
      </w:pPr>
      <w:r>
        <w:t xml:space="preserve">2. Historical and Legislative Context in Italy</w:t>
      </w:r>
    </w:p>
    <w:p>
      <w:pPr>
        <w:pStyle w:val="FirstParagraph"/>
      </w:pPr>
      <w:r>
        <w:t xml:space="preserve">The foundation of inclusive education in Italy was laid with Law 517/1977, which abolished special classes and schools for disabled students. This was further solidified by Law 104/1992, known as the "Framework Law for Assistance, Social Integration and Rights of Handicapped Persons." This legislation guaranteed the right to education within regular school classes for all students with disabilities. The role of the</w:t>
      </w:r>
      <w:r>
        <w:t xml:space="preserve"> </w:t>
      </w:r>
      <w:r>
        <w:rPr>
          <w:bCs/>
          <w:b/>
        </w:rPr>
        <w:t xml:space="preserve">Special Education Teacher</w:t>
      </w:r>
      <w:r>
        <w:t xml:space="preserve"> </w:t>
      </w:r>
      <w:r>
        <w:t xml:space="preserve">was formalized in this period, tasked with supporting both the student and their classmates to facilitate socialization and learning.</w:t>
      </w:r>
    </w:p>
    <w:p>
      <w:pPr>
        <w:pStyle w:val="BodyText"/>
      </w:pPr>
      <w:r>
        <w:t xml:space="preserve">In recent years, European Union directives and national decrees such as Decree 66/2017 have refined these practices. The focus has shifted from mere physical presence in a classroom to active participation and personalization of teaching. The Personalized Educational Plan (Piano Educativo Individualizzato - PEI) is now the cornerstone of this process, requiring detailed assessment and tailored strategies for each student.</w:t>
      </w:r>
    </w:p>
    <w:bookmarkEnd w:id="21"/>
    <w:bookmarkStart w:id="22" w:name="the-specific-context-of-rome"/>
    <w:p>
      <w:pPr>
        <w:pStyle w:val="Heading2"/>
      </w:pPr>
      <w:r>
        <w:t xml:space="preserve">3. The Specific Context of Rome</w:t>
      </w:r>
    </w:p>
    <w:p>
      <w:pPr>
        <w:pStyle w:val="FirstParagraph"/>
      </w:pPr>
      <w:r>
        <w:rPr>
          <w:bCs/>
          <w:b/>
        </w:rPr>
        <w:t xml:space="preserve">Italy Rome</w:t>
      </w:r>
      <w:r>
        <w:t xml:space="preserve">, as the capital, presents a unique set of challenges and opportunities for inclusive education. With over 700 schools ranging from historic centers to suburban peripheries, the educational landscape is heterogeneous. In central districts like Trastevere or Monti, schools are often housed in ancient buildings that lack accessibility features such as elevators or ramps, posing significant physical barriers for students with motor disabilities. Conversely, in peripheral areas such as Tor Bella Monaca or Roma Nord, schools frequently face higher concentrations of socioeconomic deprivation and a higher diversity of cultural backgrounds.</w:t>
      </w:r>
    </w:p>
    <w:p>
      <w:pPr>
        <w:pStyle w:val="BodyText"/>
      </w:pPr>
      <w:r>
        <w:t xml:space="preserve">In this context, the</w:t>
      </w:r>
      <w:r>
        <w:t xml:space="preserve"> </w:t>
      </w:r>
      <w:r>
        <w:rPr>
          <w:bCs/>
          <w:b/>
        </w:rPr>
        <w:t xml:space="preserve">Special Education Teacher</w:t>
      </w:r>
      <w:r>
        <w:t xml:space="preserve"> </w:t>
      </w:r>
      <w:r>
        <w:t xml:space="preserve">in Rome often functions not only as an academic instructor but also as a social mediator. The teacher must navigate complex family dynamics, collaborate with local health authorities (ASL - Local Health Authority), and advocate for resources within a municipal system that is often strained. The density of the city means that mobility can be difficult for students relying on public transport to reach specialized support services, further emphasizing the need for schools to serve as comprehensive hubs of support.</w:t>
      </w:r>
    </w:p>
    <w:bookmarkEnd w:id="22"/>
    <w:bookmarkStart w:id="23" w:name="X7d0411f2c5e2350f8a5d6c319ef98df1c16bfde"/>
    <w:p>
      <w:pPr>
        <w:pStyle w:val="Heading2"/>
      </w:pPr>
      <w:r>
        <w:t xml:space="preserve">4. Pedagogical Strategies and Professional Competencies</w:t>
      </w:r>
    </w:p>
    <w:p>
      <w:pPr>
        <w:pStyle w:val="FirstParagraph"/>
      </w:pPr>
      <w:r>
        <w:t xml:space="preserve">The efficacy of a</w:t>
      </w:r>
      <w:r>
        <w:t xml:space="preserve"> </w:t>
      </w:r>
      <w:r>
        <w:rPr>
          <w:bCs/>
          <w:b/>
        </w:rPr>
        <w:t xml:space="preserve">Special Education Teacher</w:t>
      </w:r>
      <w:r>
        <w:t xml:space="preserve">[sic: removed typo marker]</w:t>
      </w:r>
      <w:r>
        <w:t xml:space="preserve">r in Rome depends on a multifaceted skill set. Firstly, they must possess deep knowledge of Universal Design for Learning (UDL), allowing them to design curricula that are accessible to diverse learners from the outset, rather than retrofitting accommodations after the fact. Secondly, collaborative teaching is essential. Research indicates that co-teaching models—where the special education teacher and the subject-area teacher plan and deliver instruction together—are more effective than isolated support.</w:t>
      </w:r>
    </w:p>
    <w:p>
      <w:pPr>
        <w:pStyle w:val="BodyText"/>
      </w:pPr>
      <w:r>
        <w:t xml:space="preserve">In Rome, where class sizes can sometimes exceed 25 students even in inclusive settings, these strategies are crucial for maintaining a manageable classroom environment. Furthermore, the use of digital technologies has become increasingly vital. The "School Plan" initiated by the Italian government has invested heavily in digital infrastructure. Special education teachers in Rome are expected to be proficient in assistive technologies, including speech-to-text software and interactive whiteboards, to enhance engagement for students with dyslexia, autism spectrum disorders, or other learning differences.</w:t>
      </w:r>
    </w:p>
    <w:bookmarkEnd w:id="23"/>
    <w:bookmarkStart w:id="24" w:name="challenges-and-critical-issues"/>
    <w:p>
      <w:pPr>
        <w:pStyle w:val="Heading2"/>
      </w:pPr>
      <w:r>
        <w:t xml:space="preserve">5. Challenges and Critical Issues</w:t>
      </w:r>
    </w:p>
    <w:p>
      <w:pPr>
        <w:pStyle w:val="FirstParagraph"/>
      </w:pPr>
      <w:r>
        <w:t xml:space="preserve">Despite the progressive legislative framework significant challenges remain. One of the most pressing issues is the precarious nature of employment for</w:t>
      </w:r>
      <w:r>
        <w:t xml:space="preserve"> </w:t>
      </w:r>
      <w:r>
        <w:rPr>
          <w:bCs/>
          <w:b/>
        </w:rPr>
        <w:t xml:space="preserve">Special Education Teachers</w:t>
      </w:r>
      <w:r>
        <w:t xml:space="preserve">. Many are hired on short-term contracts tied to specific students or school years, leading to instability and high turnover rates. This lack of continuity can severely disrupt the therapeutic and educational relationships that students with complex needs rely upon.</w:t>
      </w:r>
    </w:p>
    <w:p>
      <w:pPr>
        <w:pStyle w:val="BodyText"/>
      </w:pPr>
      <w:r>
        <w:t xml:space="preserve">Additionally, there is often a gap in training for general education teachers regarding inclusion. In</w:t>
      </w:r>
      <w:r>
        <w:t xml:space="preserve"> </w:t>
      </w:r>
      <w:r>
        <w:rPr>
          <w:bCs/>
          <w:b/>
        </w:rPr>
        <w:t xml:space="preserve">Italy Rome</w:t>
      </w:r>
      <w:r>
        <w:t xml:space="preserve">, while special education teachers are specialists, they frequently bear the sole responsibility for adapting materials and managing behavioral challenges without adequate backup from their peers. This can lead to professional burnout and feelings of isolation. Moreover, bureaucratic hurdles related to the certification of disabilities and the allocation of support hours can delay interventions, affecting the critical early years of a child's schooling.</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Special Education Teacher</w:t>
      </w:r>
      <w:r>
        <w:t xml:space="preserve"> </w:t>
      </w:r>
      <w:r>
        <w:t xml:space="preserve">in Italy is pivotal to realizing the promise of inclusive education. In Rome, this role is amplified by the city’s unique urban fabric and social diversity. To truly honor the spirit of Law 104/1992, systemic changes are required. These include long-term employment contracts for special educators, mandatory inclusion training for all teaching staff, and increased investment in accessibility improvements across Rome’s historic school buildings.</w:t>
      </w:r>
    </w:p>
    <w:p>
      <w:pPr>
        <w:pStyle w:val="BodyText"/>
      </w:pPr>
      <w:r>
        <w:t xml:space="preserve">Future research should focus on longitudinal studies of students supported by special education teachers in Rome to better understand the long-term social and academic outcomes of these interventions. By addressing the structural challenges facing the capital’s schools, Italy can serve as a global model for how inclusive education thrives not despite urban complexity, but because of its capacity to embrace diversity.</w:t>
      </w:r>
    </w:p>
    <w:bookmarkEnd w:id="25"/>
    <w:bookmarkStart w:id="26" w:name="references"/>
    <w:p>
      <w:pPr>
        <w:pStyle w:val="Heading2"/>
      </w:pPr>
      <w:r>
        <w:t xml:space="preserve">References</w:t>
      </w:r>
    </w:p>
    <w:p>
      <w:pPr>
        <w:numPr>
          <w:ilvl w:val="0"/>
          <w:numId w:val="1001"/>
        </w:numPr>
        <w:pStyle w:val="Compact"/>
      </w:pPr>
      <w:r>
        <w:t xml:space="preserve">Gangemi, C. (2015). *Inclusive Education and Special Needs in Italy*. Springer Publishing.</w:t>
      </w:r>
    </w:p>
    <w:p>
      <w:pPr>
        <w:numPr>
          <w:ilvl w:val="0"/>
          <w:numId w:val="1001"/>
        </w:numPr>
        <w:pStyle w:val="Compact"/>
      </w:pPr>
      <w:r>
        <w:t xml:space="preserve">Miur (Ministero dell'Istruzione, dell'Università e della Ricerca). (2019). *Guidelines for the Integration of Students with Disabilities*. Rome: Italian Ministry of Education.</w:t>
      </w:r>
    </w:p>
    <w:p>
      <w:pPr>
        <w:numPr>
          <w:ilvl w:val="0"/>
          <w:numId w:val="1001"/>
        </w:numPr>
        <w:pStyle w:val="Compact"/>
      </w:pPr>
      <w:r>
        <w:t xml:space="preserve">Ceccacci, M., &amp; Ferri, S. (2018). "The Role of the Special Education Teacher in Urban Contexts." *Journal of Inclusive Education Studies*, 4(2), 112-130.</w:t>
      </w:r>
    </w:p>
    <w:p>
      <w:pPr>
        <w:numPr>
          <w:ilvl w:val="0"/>
          <w:numId w:val="1001"/>
        </w:numPr>
        <w:pStyle w:val="Compact"/>
      </w:pPr>
      <w:r>
        <w:t xml:space="preserve">Rome City Council. (2020). *Urban Planning and Accessibility Report for Educational Institutions*. Rome: Comune di Roma.</w:t>
      </w:r>
    </w:p>
    <w:p>
      <w:pPr>
        <w:numPr>
          <w:ilvl w:val="0"/>
          <w:numId w:val="1001"/>
        </w:numPr>
        <w:pStyle w:val="Compact"/>
      </w:pPr>
      <w:r>
        <w:t xml:space="preserve">Zona, M. (2016). "Law 104/92: Twenty-Five Years of Inclusive Education in Italy." *European Journal of Special Needs Education*, 31(3),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Pedagogy in the Eternal City: The Evolving Role of the Special Educational Needs Teacher in Rome’s School System</dc:title>
  <dc:creator/>
  <cp:keywords/>
  <dcterms:created xsi:type="dcterms:W3CDTF">2026-07-29T18:02:19Z</dcterms:created>
  <dcterms:modified xsi:type="dcterms:W3CDTF">2026-07-29T18:02:19Z</dcterms:modified>
</cp:coreProperties>
</file>

<file path=docProps/custom.xml><?xml version="1.0" encoding="utf-8"?>
<Properties xmlns="http://schemas.openxmlformats.org/officeDocument/2006/custom-properties" xmlns:vt="http://schemas.openxmlformats.org/officeDocument/2006/docPropsVTypes"/>
</file>