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Abuja:</w:t>
      </w:r>
      <w:r>
        <w:t xml:space="preserve"> </w:t>
      </w:r>
      <w:r>
        <w:t xml:space="preserve">An</w:t>
      </w:r>
      <w:r>
        <w:t xml:space="preserve"> </w:t>
      </w:r>
      <w:r>
        <w:t xml:space="preserve">Academic</w:t>
      </w:r>
      <w:r>
        <w:t xml:space="preserve"> </w:t>
      </w:r>
      <w:r>
        <w:t xml:space="preserve">Inquiry</w:t>
      </w:r>
    </w:p>
    <w:bookmarkStart w:id="31" w:name="X7c952f0ff6475adddefd81670aae07e5644fdd0"/>
    <w:p>
      <w:pPr>
        <w:pStyle w:val="Heading1"/>
      </w:pPr>
      <w:r>
        <w:t xml:space="preserve">The Role and Challenges of the Special Education Teacher in Nigeria Abuja: An Academic Inquiry</w:t>
      </w:r>
    </w:p>
    <w:p>
      <w:pPr>
        <w:pStyle w:val="FirstParagraph"/>
      </w:pPr>
      <w:r>
        <w:rPr>
          <w:bCs/>
          <w:b/>
        </w:rPr>
        <w:t xml:space="preserve">Abstract</w:t>
      </w:r>
    </w:p>
    <w:p>
      <w:pPr>
        <w:pStyle w:val="BodyText"/>
      </w:pPr>
      <w:r>
        <w:t xml:space="preserve">This paper examines the critical role of the Special Education Teacher within the educational landscape of Nigeria, specifically focusing on the Federal Capital Territory (FCT), Abuja. As Nigeria strives to align with international standards set by UNESCO and its own national policies on inclusive education, the demand for qualified pedagogical support for learners with disabilities has intensified. This article explores the qualifications required of a Special Education Teacher in Abuja, the unique socio-cultural challenges faced in this metropolitan setting, and policy implications for enhancing special needs education. The findings suggest that while infrastructure is improving in Abuja compared to rural areas, significant gaps remain regarding teacher training resources and societal stigma.</w:t>
      </w:r>
    </w:p>
    <w:bookmarkStart w:id="20" w:name="introduction"/>
    <w:p>
      <w:pPr>
        <w:pStyle w:val="Heading2"/>
      </w:pPr>
      <w:r>
        <w:t xml:space="preserve">1. Introduction</w:t>
      </w:r>
    </w:p>
    <w:p>
      <w:pPr>
        <w:pStyle w:val="FirstParagraph"/>
      </w:pPr>
      <w:r>
        <w:t xml:space="preserve">In the contemporary discourse of global education, the inclusion of children with disabilities (CWDs) is no longer viewed as an option but as a fundamental human right. The United Nations Convention on the Rights of Persons with Disabilities (CRPD), ratified by Nigeria, mandates equal access to quality education. In this context, the Special Education Teacher emerges not merely as an instructor but as a pivotal agent of social change and academic integration.</w:t>
      </w:r>
    </w:p>
    <w:p>
      <w:pPr>
        <w:pStyle w:val="BodyText"/>
      </w:pPr>
      <w:r>
        <w:t xml:space="preserve">Abuja, the capital city of Nigeria, presents a unique microcosm for this analysis. As a planned city with distinct administrative structures and higher concentrations of federal resources compared to other regions in Nigeria, Abuja serves as the testing ground for national educational policies. However, the presence of these resources does not automatically equate to effective implementation. This article investigates how the Special Education Teacher navigates the complex environment of Abuja’s schools, addressing both mainstream inclusive settings and specialized special needs institutions.</w:t>
      </w:r>
    </w:p>
    <w:bookmarkEnd w:id="20"/>
    <w:bookmarkStart w:id="23" w:name="Xceaf2ab30ac460ca25f45241f02bbdcef71244e"/>
    <w:p>
      <w:pPr>
        <w:pStyle w:val="Heading2"/>
      </w:pPr>
      <w:r>
        <w:t xml:space="preserve">2. The Professional Profile of a Special Education Teacher in Abuja</w:t>
      </w:r>
    </w:p>
    <w:p>
      <w:pPr>
        <w:pStyle w:val="FirstParagraph"/>
      </w:pPr>
      <w:r>
        <w:t xml:space="preserve">The role of the Special Education Teacher in Nigeria is multifaceted, requiring a blend of pedagogical expertise, psychological insight, and administrative skill. According to the National Teachers’ Institute (NTI) and various state-specific guidelines within the FCT area, a qualified Special Education Teacher must possess specific competencies:</w:t>
      </w:r>
    </w:p>
    <w:bookmarkStart w:id="21" w:name="pedagogical-adaptation"/>
    <w:p>
      <w:pPr>
        <w:pStyle w:val="Heading3"/>
      </w:pPr>
      <w:r>
        <w:t xml:space="preserve">2.1 Pedagogical Adaptation</w:t>
      </w:r>
    </w:p>
    <w:p>
      <w:pPr>
        <w:pStyle w:val="FirstParagraph"/>
      </w:pPr>
      <w:r>
        <w:t xml:space="preserve">A primary duty of the Special Education Teacher is curriculum adaptation. In Abuja’s competitive academic environment, where pressure for national examination results (such as BECE and WAEC) is high, these teachers must modify standard curricula to suit learners with varying degrees of visual impairment, hearing loss, autism spectrum disorder (ASD), and intellectual disabilities. This involves creating Individualized Education Plans (IEPs) that are both legally compliant and practically executable within the constraints of Abuja’s school schedules.</w:t>
      </w:r>
    </w:p>
    <w:bookmarkEnd w:id="21"/>
    <w:bookmarkStart w:id="22" w:name="socio-emotional-support"/>
    <w:p>
      <w:pPr>
        <w:pStyle w:val="Heading3"/>
      </w:pPr>
      <w:r>
        <w:t xml:space="preserve">2.2 Socio-Emotional Support</w:t>
      </w:r>
    </w:p>
    <w:p>
      <w:pPr>
        <w:pStyle w:val="FirstParagraph"/>
      </w:pPr>
      <w:r>
        <w:t xml:space="preserve">Beyond academics, the Special Education Teacher in Nigeria serves as a counselor. In many Nigerian communities, including parts of Abuja where traditional beliefs about disability persist (such as attributions to spiritual causes), children with disabilities face significant stigma. The teacher acts as a bridge between the child’s family and the school administration, educating parents and peers to foster an inclusive environment.</w:t>
      </w:r>
    </w:p>
    <w:bookmarkEnd w:id="22"/>
    <w:bookmarkEnd w:id="23"/>
    <w:bookmarkStart w:id="27" w:name="contextual-challenges-in-abuja"/>
    <w:p>
      <w:pPr>
        <w:pStyle w:val="Heading2"/>
      </w:pPr>
      <w:r>
        <w:t xml:space="preserve">3. Contextual Challenges in Abuja</w:t>
      </w:r>
    </w:p>
    <w:p>
      <w:pPr>
        <w:pStyle w:val="FirstParagraph"/>
      </w:pPr>
      <w:r>
        <w:t xml:space="preserve">While Abuja is the political heart of Nigeria, its educational sector faces distinct challenges that impact Special Education Teachers.</w:t>
      </w:r>
    </w:p>
    <w:bookmarkStart w:id="24" w:name="infrastructure-and-accessibility"/>
    <w:p>
      <w:pPr>
        <w:pStyle w:val="Heading3"/>
      </w:pPr>
      <w:r>
        <w:t xml:space="preserve">3.1 Infrastructure and Accessibility</w:t>
      </w:r>
    </w:p>
    <w:p>
      <w:pPr>
        <w:pStyle w:val="FirstParagraph"/>
      </w:pPr>
      <w:r>
        <w:t xml:space="preserve">A major hurdle for the Special Education Teacher is the physical accessibility of schools. Many older institutions in Abuja lack ramps, elevators, or accessible sanitary facilities. Consequently, teachers often find themselves spending valuable instructional time facilitating basic mobility for students rather than focusing on academic delivery. This logistical burden exacerbates burnout among educators.</w:t>
      </w:r>
    </w:p>
    <w:bookmarkEnd w:id="24"/>
    <w:bookmarkStart w:id="25" w:name="resource-scarcity"/>
    <w:p>
      <w:pPr>
        <w:pStyle w:val="Heading3"/>
      </w:pPr>
      <w:r>
        <w:t xml:space="preserve">3.2 Resource Scarcity</w:t>
      </w:r>
    </w:p>
    <w:p>
      <w:pPr>
        <w:pStyle w:val="FirstParagraph"/>
      </w:pPr>
      <w:r>
        <w:t xml:space="preserve">The availability of specialized teaching aids—such as braille typewriters, hearing aids, and sensory integration tools—is inconsistent in Abuja. While private schools in high-end districts like Maitama and Asokoro may afford these resources, public schools serving the broader populace often lack even basic adaptive technologies. The Special Education Teacher is frequently forced to improvise materials or rely on their own financial resources to support their students.</w:t>
      </w:r>
    </w:p>
    <w:bookmarkEnd w:id="25"/>
    <w:bookmarkStart w:id="26" w:name="training-and-certification-gaps"/>
    <w:p>
      <w:pPr>
        <w:pStyle w:val="Heading3"/>
      </w:pPr>
      <w:r>
        <w:t xml:space="preserve">3.3 Training and Certification Gaps</w:t>
      </w:r>
    </w:p>
    <w:p>
      <w:pPr>
        <w:pStyle w:val="FirstParagraph"/>
      </w:pPr>
      <w:r>
        <w:t xml:space="preserve">A critical issue identified in recent studies conducted in the FCT is the discrepancy between teacher qualification and practical application. Many teachers assigned to special needs units have been "mainstream" teachers redeployed without adequate training in special education methodologies. While the Federal Ministry of Education has initiated training workshops, the scale remains insufficient to meet the growing population of learners with special needs in Abuja.</w:t>
      </w:r>
    </w:p>
    <w:bookmarkEnd w:id="26"/>
    <w:bookmarkEnd w:id="27"/>
    <w:bookmarkStart w:id="28" w:name="policy-implications-and-recommendations"/>
    <w:p>
      <w:pPr>
        <w:pStyle w:val="Heading2"/>
      </w:pPr>
      <w:r>
        <w:t xml:space="preserve">4. Policy Implications and Recommendations</w:t>
      </w:r>
    </w:p>
    <w:p>
      <w:pPr>
        <w:pStyle w:val="FirstParagraph"/>
      </w:pPr>
      <w:r>
        <w:t xml:space="preserve">To enhance the efficacy of Special Education Teachers in Nigeria’s capital, several policy interventions are recommended:</w:t>
      </w:r>
    </w:p>
    <w:p>
      <w:pPr>
        <w:numPr>
          <w:ilvl w:val="0"/>
          <w:numId w:val="1001"/>
        </w:numPr>
        <w:pStyle w:val="Compact"/>
      </w:pPr>
      <w:r>
        <w:rPr>
          <w:bCs/>
          <w:b/>
        </w:rPr>
        <w:t xml:space="preserve">Mandatory Specialization Training:</w:t>
      </w:r>
      <w:r>
        <w:t xml:space="preserve"> </w:t>
      </w:r>
      <w:r>
        <w:t xml:space="preserve">The Abuja Educational Development Authority (AEDA) should enforce mandatory certification in special education for all teachers assigned to inclusive classrooms. This moves beyond general awareness to hands-on pedagogical training.</w:t>
      </w:r>
    </w:p>
    <w:p>
      <w:pPr>
        <w:numPr>
          <w:ilvl w:val="0"/>
          <w:numId w:val="1001"/>
        </w:numPr>
        <w:pStyle w:val="Compact"/>
      </w:pPr>
      <w:r>
        <w:rPr>
          <w:bCs/>
          <w:b/>
        </w:rPr>
        <w:t xml:space="preserve">Resource Allocation Frameworks:</w:t>
      </w:r>
      <w:r>
        <w:t xml:space="preserve"> </w:t>
      </w:r>
      <w:r>
        <w:t xml:space="preserve">Specific budgetary lines should be established within the FCT Ministry of Education dedicated solely to the procurement of assistive technologies and adaptive materials for Special Education Teachers.</w:t>
      </w:r>
    </w:p>
    <w:p>
      <w:pPr>
        <w:numPr>
          <w:ilvl w:val="0"/>
          <w:numId w:val="1001"/>
        </w:numPr>
        <w:pStyle w:val="Compact"/>
      </w:pPr>
      <w:r>
        <w:rPr>
          <w:bCs/>
          <w:b/>
        </w:rPr>
        <w:t xml:space="preserve">Inclusive Infrastructure Standards:</w:t>
      </w:r>
      <w:r>
        <w:t xml:space="preserve"> </w:t>
      </w:r>
      <w:r>
        <w:t xml:space="preserve">Strict adherence to building codes that mandate accessibility features in all new school constructions in Abuja must be enforced, reducing the physical burden on teachers and students alike.</w:t>
      </w:r>
    </w:p>
    <w:p>
      <w:pPr>
        <w:numPr>
          <w:ilvl w:val="0"/>
          <w:numId w:val="1001"/>
        </w:numPr>
        <w:pStyle w:val="Compact"/>
      </w:pPr>
      <w:r>
        <w:rPr>
          <w:bCs/>
          <w:b/>
        </w:rPr>
        <w:t xml:space="preserve">Community Engagement Programs:</w:t>
      </w:r>
      <w:r>
        <w:t xml:space="preserve"> </w:t>
      </w:r>
      <w:r>
        <w:t xml:space="preserve">Schools should collaborate with local NGOs and community leaders to debunk myths surrounding disability. The Special Education Teacher should be supported by a network of community advocates to reinforce inclusive messaging at home.</w:t>
      </w:r>
    </w:p>
    <w:bookmarkEnd w:id="28"/>
    <w:bookmarkStart w:id="29" w:name="conclusion"/>
    <w:p>
      <w:pPr>
        <w:pStyle w:val="Heading2"/>
      </w:pPr>
      <w:r>
        <w:t xml:space="preserve">5. Conclusion</w:t>
      </w:r>
    </w:p>
    <w:p>
      <w:pPr>
        <w:pStyle w:val="FirstParagraph"/>
      </w:pPr>
      <w:r>
        <w:t xml:space="preserve">The Special Education Teacher in Nigeria Abuja plays a transformative role in shaping an inclusive society. Despite the challenges of resource scarcity, infrastructure deficits, and societal stigma, these educators remain resilient drivers of change. For Nigeria to truly achieve its goals of inclusive education as outlined in its National Policy on Education and aligned with global standards like the SDGs 4 (Quality Education), there must be a concerted effort to professionalize this role. Investing in the training, resources, and welfare of Special Education Teachers is not merely an educational imperative but a moral obligation for Abuja and Nigeria at large.</w:t>
      </w:r>
    </w:p>
    <w:bookmarkEnd w:id="29"/>
    <w:bookmarkStart w:id="30" w:name="references"/>
    <w:p>
      <w:pPr>
        <w:pStyle w:val="Heading2"/>
      </w:pPr>
      <w:r>
        <w:t xml:space="preserve">References</w:t>
      </w:r>
    </w:p>
    <w:p>
      <w:pPr>
        <w:numPr>
          <w:ilvl w:val="0"/>
          <w:numId w:val="1002"/>
        </w:numPr>
        <w:pStyle w:val="Compact"/>
      </w:pPr>
      <w:r>
        <w:t xml:space="preserve">Federal Republic of Nigeria (2013). National Policy on Education. NERDC Press.</w:t>
      </w:r>
    </w:p>
    <w:p>
      <w:pPr>
        <w:numPr>
          <w:ilvl w:val="0"/>
          <w:numId w:val="1002"/>
        </w:numPr>
        <w:pStyle w:val="Compact"/>
      </w:pPr>
      <w:r>
        <w:t xml:space="preserve">National Teachers’ Institute (NTI). (2018). *Curriculum for Special Needs Education in Nigeria*. Kaduna.</w:t>
      </w:r>
    </w:p>
    <w:p>
      <w:pPr>
        <w:numPr>
          <w:ilvl w:val="0"/>
          <w:numId w:val="1002"/>
        </w:numPr>
        <w:pStyle w:val="Compact"/>
      </w:pPr>
      <w:r>
        <w:t xml:space="preserve">United Nations. (2006). *Convention on the Rights of Persons with Disabilities*. New York: United Nations.</w:t>
      </w:r>
    </w:p>
    <w:p>
      <w:pPr>
        <w:numPr>
          <w:ilvl w:val="0"/>
          <w:numId w:val="1002"/>
        </w:numPr>
        <w:pStyle w:val="Compact"/>
      </w:pPr>
      <w:r>
        <w:t xml:space="preserve">Ojo, M. O., &amp; Adeyemi, T. O. (2019). "Teacher Preparedness for Inclusive Education in Nigeria." *Journal of Special Education and Rehabilitation*, 12(3), 45-58.</w:t>
      </w:r>
    </w:p>
    <w:p>
      <w:pPr>
        <w:numPr>
          <w:ilvl w:val="0"/>
          <w:numId w:val="1002"/>
        </w:numPr>
        <w:pStyle w:val="Compact"/>
      </w:pPr>
      <w:r>
        <w:t xml:space="preserve">FCT Ministry of Education Annual Report (2022). *Status of Special Needs Schools in the Federal Capital Territory*. Abuja: FCT Authority.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Nigeria Abuja: An Academic Inquiry</dc:title>
  <dc:creator/>
  <dc:language>en</dc:language>
  <cp:keywords/>
  <dcterms:created xsi:type="dcterms:W3CDTF">2026-07-29T14:04:55Z</dcterms:created>
  <dcterms:modified xsi:type="dcterms:W3CDTF">2026-07-29T14:04:55Z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