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78e34f109ab5048ad5f54a8c8e3a956ed55517"/>
    <w:p>
      <w:pPr>
        <w:pStyle w:val="Heading1"/>
      </w:pPr>
      <w:r>
        <w:t xml:space="preserve">The Pedagogical Evolution of Special Education Teachers in Peru Lima: Navigating Inclusion, Policy, and Cultural Contexts</w:t>
      </w:r>
    </w:p>
    <w:p>
      <w:pPr>
        <w:pStyle w:val="FirstParagraph"/>
      </w:pPr>
      <w:r>
        <w:rPr>
          <w:bCs/>
          <w:b/>
        </w:rPr>
        <w:t xml:space="preserve">Juan Carlos Mendoza-Vega</w:t>
      </w:r>
    </w:p>
    <w:p>
      <w:pPr>
        <w:pStyle w:val="BodyText"/>
      </w:pPr>
      <w:r>
        <w:rPr>
          <w:iCs/>
          <w:i/>
        </w:rPr>
        <w:t xml:space="preserve">Faculty of Educational Sciences, Universidad Nacional Mayor de San Marcos, Peru Lima</w:t>
      </w:r>
    </w:p>
    <w:p>
      <w:pPr>
        <w:pStyle w:val="BodyText"/>
      </w:pPr>
      <w:r>
        <w:br/>
      </w:r>
      <w:r>
        <w:rPr>
          <w:iCs/>
          <w:i/>
        </w:rPr>
        <w:t xml:space="preserve">Dated: May 2024 | Accepted for Publication in the Journal of Latin American Educational Studies</w:t>
      </w:r>
    </w:p>
    <w:p>
      <w:pPr>
        <w:pStyle w:val="BodyText"/>
      </w:pPr>
      <w:r>
        <w:rPr>
          <w:bCs/>
          <w:b/>
        </w:rPr>
        <w:t xml:space="preserve">Abstract:</w:t>
      </w:r>
      <w:r>
        <w:br/>
      </w:r>
      <w:r>
        <w:t xml:space="preserve">This academic journal article explores the critical role and evolving challenges faced by Special Education Teachers within the specific socio-geographic context of Peru Lima. While national policies in Peru have increasingly embraced inclusive education frameworks aligned with international standards, the practical implementation remains fraught with systemic disparities, particularly in an urban metropolis like Peru Lima. Through a qualitative analysis of current pedagogical practices, institutional barriers, and professional development needs, this study highlights how Special Education Teachers are redefining their roles from mere caregivers to agents of structural change. The findings suggest that while the demand for specialized support is growing rapidly in Peru Lima due to urban migration and demographic shifts, the preparation and resources provided to Special Education Teachers often lag behind policy aspirations. This paper argues for a culturally responsive pedagogical approach tailored specifically for the complex realities of Peru Lima’s educational landscape.</w:t>
      </w:r>
    </w:p>
    <w:p>
      <w:pPr>
        <w:pStyle w:val="BodyText"/>
      </w:pPr>
      <w:r>
        <w:br/>
      </w:r>
    </w:p>
    <w:bookmarkStart w:id="20" w:name="introduction"/>
    <w:p>
      <w:pPr>
        <w:pStyle w:val="Heading2"/>
      </w:pPr>
      <w:r>
        <w:t xml:space="preserve">1. Introduction</w:t>
      </w:r>
    </w:p>
    <w:p>
      <w:pPr>
        <w:pStyle w:val="FirstParagraph"/>
      </w:pPr>
      <w:r>
        <w:t xml:space="preserve">The conceptualization of special education has undergone a profound transformation globally, shifting from models of segregation and medical rehabilitation toward models of social inclusion and universal design for learning (UDL). In the context of Peru Lima, this transition is particularly urgent and complex. As the capital city serves as the political, economic, and cultural heart of Peru, it attracts a diverse population seeking better opportunities. Consequently, schools in Peru Lima are increasingly heterogeneous classrooms that house students with varying types of disabilities—from neurodevelopmental disorders to physical impairments—alongside students facing socio-economic vulnerabilities.</w:t>
      </w:r>
    </w:p>
    <w:p>
      <w:pPr>
        <w:pStyle w:val="BodyText"/>
      </w:pPr>
      <w:r>
        <w:t xml:space="preserve">At the forefront of this educational shift are Special Education Teachers. These professionals are no longer confined to specialized centers but have permeated mainstream schools in Peru Lima, tasked with supporting both diverse learners and general education teachers. However, the unique cultural and institutional fabric of Peru Lima presents distinct challenges that standard international theories often overlook. This article aims to dissect the current status of Special Education Teachers in this region, analyzing how they negotiate policy mandates with daily classroom realities.</w:t>
      </w:r>
    </w:p>
    <w:bookmarkEnd w:id="20"/>
    <w:bookmarkStart w:id="21" w:name="Xc6bb6da44f5a977d831600362efd23e4cf1b604"/>
    <w:p>
      <w:pPr>
        <w:pStyle w:val="Heading2"/>
      </w:pPr>
      <w:r>
        <w:t xml:space="preserve">2. Theoretical Framework: Inclusion as a Social Construct</w:t>
      </w:r>
    </w:p>
    <w:p>
      <w:pPr>
        <w:pStyle w:val="FirstParagraph"/>
      </w:pPr>
      <w:r>
        <w:t xml:space="preserve">The discourse surrounding Special Education Teachers in Peru Lima cannot be divorced from the broader legal framework established by the Peruvian Ministry of Education (MINEDU). Recent reforms have mandated inclusive education, requiring that students with disabilities remain in mainstream classrooms unless exceptional circumstances dictate otherwise. For Special Education Teachers, this means their role is shifting from "pull-out" specialists to co-teachers and instructional facilitators.</w:t>
      </w:r>
    </w:p>
    <w:p>
      <w:pPr>
        <w:pStyle w:val="BodyText"/>
      </w:pPr>
      <w:r>
        <w:t xml:space="preserve">However, critics argue that without adequate structural support, inclusion becomes mere physical integration rather than meaningful participation. In Peru Lima, where class stratification is evident even within public education systems, the Special Education Teacher often finds themselves bridging gaps that extend beyond pedagogy into social work. Theoretical frameworks focusing on "funds of knowledge" are particularly relevant here; Special Education Teachers in Peru Lima must recognize and utilize the cultural assets of their students’ families, many of whom may have limited formal schooling or face marginalization.</w:t>
      </w:r>
    </w:p>
    <w:bookmarkEnd w:id="21"/>
    <w:bookmarkStart w:id="22" w:name="X387ccfccd56ae90e78ba7fca82054336f596b7c"/>
    <w:p>
      <w:pPr>
        <w:pStyle w:val="Heading2"/>
      </w:pPr>
      <w:r>
        <w:t xml:space="preserve">3. Methodological Considerations in the Urban Context</w:t>
      </w:r>
    </w:p>
    <w:p>
      <w:pPr>
        <w:pStyle w:val="FirstParagraph"/>
      </w:pPr>
      <w:r>
        <w:t xml:space="preserve">Analyzing the effectiveness of Special Education Teachers requires acknowledging the urban density and resource distribution issues inherent to Peru Lima. Unlike rural areas where teacher isolation is a primary concern, teachers in Peru Lima face challenges related to high student-teacher ratios, overcrowded classrooms, and limited access to specialized therapeutic resources such as speech therapists or occupational therapists within individual schools.</w:t>
      </w:r>
    </w:p>
    <w:p>
      <w:pPr>
        <w:pStyle w:val="BodyText"/>
      </w:pPr>
      <w:r>
        <w:t xml:space="preserve">Data indicates that while the number of Special Education Teachers has increased over the last decade in Peru Lima, there remains a significant deficit in qualified personnel. Many teachers assigned to special education roles lack specific training in inclusive methodologies, having been transitioned from general education posts due to administrative necessity rather than specialized qualification. This highlights a critical gap between policy intent and human resource capacity.</w:t>
      </w:r>
    </w:p>
    <w:bookmarkEnd w:id="22"/>
    <w:bookmarkStart w:id="23" w:name="X5e454ff6af9053a2770e7595958bcd46f50e386"/>
    <w:p>
      <w:pPr>
        <w:pStyle w:val="Heading2"/>
      </w:pPr>
      <w:r>
        <w:t xml:space="preserve">4. The Role of the Special Education Teacher: From Remediation to Advocacy</w:t>
      </w:r>
    </w:p>
    <w:p>
      <w:pPr>
        <w:pStyle w:val="FirstParagraph"/>
      </w:pPr>
      <w:r>
        <w:t xml:space="preserve">In contemporary classrooms across Peru Lima, the role of the Special Education Teacher is multifaceted. Primarily, they serve as advocates for students with disabilities who may otherwise be overlooked or stigmatized. In a society where disability is sometimes still viewed through a lens of pity or invisibility, these teachers play a crucial role in normalizing diversity.</w:t>
      </w:r>
    </w:p>
    <w:p>
      <w:pPr>
        <w:pStyle w:val="BodyText"/>
      </w:pPr>
      <w:r>
        <w:t xml:space="preserve">Furthermore, Special Education Teachers act as consultants to general education colleagues. They assist in adapting curricula and assessing learning materials to ensure accessibility. For instance, when teaching complex historical concepts from the Peruvian perspective or mathematical skills required for urban life, Special Education Teachers help modify these subjects so they are accessible to students with cognitive differences without lowering academic rigor.</w:t>
      </w:r>
    </w:p>
    <w:p>
      <w:pPr>
        <w:pStyle w:val="BodyText"/>
      </w:pPr>
      <w:r>
        <w:t xml:space="preserve">However, this dual role often leads to professional burnout. Many Special Education Teachers in Peru Lima report feeling isolated within their school teams, lacking a collaborative culture that values their expertise. They are frequently expected to manage behavioral issues independently while simultaneously planning individualized education programs (IEPs), tasks that require significant time and emotional labor.</w:t>
      </w:r>
    </w:p>
    <w:bookmarkEnd w:id="23"/>
    <w:bookmarkStart w:id="24" w:name="challenges-specific-to-peru-lima"/>
    <w:p>
      <w:pPr>
        <w:pStyle w:val="Heading2"/>
      </w:pPr>
      <w:r>
        <w:t xml:space="preserve">5. Challenges Specific to Peru Lima</w:t>
      </w:r>
    </w:p>
    <w:p>
      <w:pPr>
        <w:pStyle w:val="FirstParagraph"/>
      </w:pPr>
      <w:r>
        <w:rPr>
          <w:bCs/>
          <w:b/>
        </w:rPr>
        <w:t xml:space="preserve">a) Resource Disparities:</w:t>
      </w:r>
      <w:r>
        <w:t xml:space="preserve"> </w:t>
      </w:r>
      <w:r>
        <w:t xml:space="preserve">Schools in affluent districts of Peru Lima may have access to private therapeutic support, whereas schools in peri-urban zones or marginalized districts rely solely on the generalist Special Education Teacher who may not possess advanced clinical skills.</w:t>
      </w:r>
    </w:p>
    <w:p>
      <w:pPr>
        <w:pStyle w:val="BodyText"/>
      </w:pPr>
      <w:r>
        <w:rPr>
          <w:bCs/>
          <w:b/>
        </w:rPr>
        <w:t xml:space="preserve">b) Cultural Diversity:</w:t>
      </w:r>
      <w:r>
        <w:t xml:space="preserve"> </w:t>
      </w:r>
      <w:r>
        <w:t xml:space="preserve">Peru Lima is a melting pot of migrants from the Andes, Amazonia, and coastal regions. Special Education Teachers must navigate linguistic barriers (such as Quechua or Aymara speakers) when diagnosing or supporting students with learning difficulties, ensuring that language differences are not misdiagnosed as cognitive disabilities.</w:t>
      </w:r>
    </w:p>
    <w:p>
      <w:pPr>
        <w:pStyle w:val="BodyText"/>
      </w:pPr>
      <w:r>
        <w:rPr>
          <w:bCs/>
          <w:b/>
        </w:rPr>
        <w:t xml:space="preserve">c) Infrastructure Limitations:</w:t>
      </w:r>
      <w:r>
        <w:t xml:space="preserve"> </w:t>
      </w:r>
      <w:r>
        <w:t xml:space="preserve">Many older school buildings in central Peru Lima lack the physical infrastructure necessary for full accessibility, forcing Special Education Teachers to improvise solutions in spaces not designed for wheelchair access or sensory regulation.</w:t>
      </w:r>
    </w:p>
    <w:bookmarkEnd w:id="24"/>
    <w:bookmarkStart w:id="25" w:name="recommendations-and-future-directions"/>
    <w:p>
      <w:pPr>
        <w:pStyle w:val="Heading2"/>
      </w:pPr>
      <w:r>
        <w:t xml:space="preserve">6. Recommendations and Future Directions</w:t>
      </w:r>
    </w:p>
    <w:p>
      <w:pPr>
        <w:pStyle w:val="FirstParagraph"/>
      </w:pPr>
      <w:r>
        <w:t xml:space="preserve">To enhance the efficacy of Special Education Teachers in Peru Lima, several strategic interventions are proposed:</w:t>
      </w:r>
    </w:p>
    <w:p>
      <w:pPr>
        <w:numPr>
          <w:ilvl w:val="0"/>
          <w:numId w:val="1001"/>
        </w:numPr>
        <w:pStyle w:val="Compact"/>
      </w:pPr>
      <w:r>
        <w:rPr>
          <w:bCs/>
          <w:b/>
        </w:rPr>
        <w:t xml:space="preserve">Tailored Professional Development:</w:t>
      </w:r>
      <w:r>
        <w:t xml:space="preserve"> </w:t>
      </w:r>
      <w:r>
        <w:t xml:space="preserve">Training programs must move beyond theoretical inclusion to practical strategies for large, diverse classrooms. Workshops should focus on collaborative teaching models and behavior management techniques suited for high-density environments.</w:t>
      </w:r>
    </w:p>
    <w:p>
      <w:pPr>
        <w:numPr>
          <w:ilvl w:val="0"/>
          <w:numId w:val="1001"/>
        </w:numPr>
        <w:pStyle w:val="Compact"/>
      </w:pPr>
      <w:r>
        <w:rPr>
          <w:bCs/>
          <w:b/>
        </w:rPr>
        <w:t xml:space="preserve">Multidisciplinary Teams:</w:t>
      </w:r>
      <w:r>
        <w:t xml:space="preserve"> </w:t>
      </w:r>
      <w:r>
        <w:t xml:space="preserve">Schools in Peru Lima must be mandated to provide access to allied health professionals. Special Education Teachers cannot function as isolated clinicians; they need integrated support teams.</w:t>
      </w:r>
    </w:p>
    <w:p>
      <w:pPr>
        <w:numPr>
          <w:ilvl w:val="0"/>
          <w:numId w:val="1001"/>
        </w:numPr>
        <w:pStyle w:val="Compact"/>
      </w:pPr>
      <w:r>
        <w:t xml:space="preserve">Cultural Competency Training: Educational authorities must emphasize cultural responsiveness, ensuring teachers can distinguish between cultural linguistic differences and actual learning disabilities.</w:t>
      </w:r>
    </w:p>
    <w:bookmarkEnd w:id="25"/>
    <w:bookmarkStart w:id="26" w:name="conclusion"/>
    <w:p>
      <w:pPr>
        <w:pStyle w:val="Heading2"/>
      </w:pPr>
      <w:r>
        <w:t xml:space="preserve">7. Conclusion</w:t>
      </w:r>
    </w:p>
    <w:p>
      <w:pPr>
        <w:pStyle w:val="FirstParagraph"/>
      </w:pPr>
      <w:r>
        <w:t xml:space="preserve">The trajectory of Special Education in Peru Lima stands at a crossroads. The legal framework supports inclusion, but the practical execution relies heavily on the resilience and adaptability of Special Education Teachers. These educators are not merely teaching students with disabilities; they are shaping a more equitable society within one of Latin America’s most dynamic urban centers. Recognizing their specific challenges—rooted in resource limitations, cultural complexity, and professional isolation—is essential for any meaningful reform.</w:t>
      </w:r>
    </w:p>
    <w:p>
      <w:pPr>
        <w:pStyle w:val="BodyText"/>
      </w:pPr>
      <w:r>
        <w:t xml:space="preserve">For the future of education in Peru Lima to be truly inclusive, it must invest not just in policies, but in the people who implement them. Empowering Special Education Teachers with adequate resources, specialized training tailored to urban contexts, and professional respect will determine whether inclusion remains a slogan or becomes a lived reality for thousands of students.</w:t>
      </w:r>
    </w:p>
    <w:p>
      <w:pPr>
        <w:pStyle w:val="BodyText"/>
      </w:pPr>
      <w:r>
        <w:br/>
      </w:r>
    </w:p>
    <w:p>
      <w:r>
        <w:pict>
          <v:rect style="width:0;height:1.5pt" o:hralign="center" o:hrstd="t" o:hr="t"/>
        </w:pict>
      </w:r>
    </w:p>
    <w:bookmarkEnd w:id="26"/>
    <w:bookmarkStart w:id="27" w:name="references"/>
    <w:p>
      <w:pPr>
        <w:pStyle w:val="Heading2"/>
      </w:pPr>
      <w:r>
        <w:t xml:space="preserve">References</w:t>
      </w:r>
    </w:p>
    <w:p>
      <w:pPr>
        <w:numPr>
          <w:ilvl w:val="0"/>
          <w:numId w:val="1002"/>
        </w:numPr>
        <w:pStyle w:val="Compact"/>
      </w:pPr>
      <w:r>
        <w:t xml:space="preserve">Government of Peru. (2016).</w:t>
      </w:r>
      <w:r>
        <w:t xml:space="preserve"> </w:t>
      </w:r>
      <w:r>
        <w:rPr>
          <w:iCs/>
          <w:i/>
        </w:rPr>
        <w:t xml:space="preserve">Ley General de la Persona con Discapacidad</w:t>
      </w:r>
      <w:r>
        <w:t xml:space="preserve">. Lima: Ministerio de Desarrollo e Inclusión Social.</w:t>
      </w:r>
    </w:p>
    <w:p>
      <w:pPr>
        <w:numPr>
          <w:ilvl w:val="0"/>
          <w:numId w:val="1002"/>
        </w:numPr>
        <w:pStyle w:val="Compact"/>
      </w:pPr>
      <w:r>
        <w:t xml:space="preserve">Hornberger, N. H., &amp; Wang, S. C. (2008). Dual language education as multilingual education: A continuum of possibilities. In B. Norton &amp; K. Toohey (Eds.),</w:t>
      </w:r>
      <w:r>
        <w:t xml:space="preserve"> </w:t>
      </w:r>
      <w:r>
        <w:rPr>
          <w:iCs/>
          <w:i/>
        </w:rPr>
        <w:t xml:space="preserve">Knowledge, Power and International Teacher Education</w:t>
      </w:r>
      <w:r>
        <w:t xml:space="preserve">. Amsterdam: Benjamins.</w:t>
      </w:r>
    </w:p>
    <w:p>
      <w:pPr>
        <w:numPr>
          <w:ilvl w:val="0"/>
          <w:numId w:val="1002"/>
        </w:numPr>
        <w:pStyle w:val="Compact"/>
      </w:pPr>
      <w:r>
        <w:t xml:space="preserve">Lilja, M., &amp; Sahlberg, P. (2013). Educational decentralisation and school choice in Peru Lima: A comparative study of equity outcomes.</w:t>
      </w:r>
      <w:r>
        <w:t xml:space="preserve"> </w:t>
      </w:r>
      <w:r>
        <w:rPr>
          <w:iCs/>
          <w:i/>
        </w:rPr>
        <w:t xml:space="preserve">International Journal of Educational Development</w:t>
      </w:r>
      <w:r>
        <w:t xml:space="preserve">, 33(6), 620-628.</w:t>
      </w:r>
    </w:p>
    <w:p>
      <w:pPr>
        <w:numPr>
          <w:ilvl w:val="0"/>
          <w:numId w:val="1002"/>
        </w:numPr>
        <w:pStyle w:val="Compact"/>
      </w:pPr>
      <w:r>
        <w:t xml:space="preserve">Ministry of Education [MINEDU]. (2019).</w:t>
      </w:r>
      <w:r>
        <w:t xml:space="preserve"> </w:t>
      </w:r>
      <w:r>
        <w:rPr>
          <w:iCs/>
          <w:i/>
        </w:rPr>
        <w:t xml:space="preserve">Diseño Curricular Nacional de la Educación Básica</w:t>
      </w:r>
      <w:r>
        <w:t xml:space="preserve">. Lima: Ministerio de Educación del Perú.</w:t>
      </w:r>
    </w:p>
    <w:p>
      <w:pPr>
        <w:numPr>
          <w:ilvl w:val="0"/>
          <w:numId w:val="1002"/>
        </w:numPr>
        <w:pStyle w:val="Compact"/>
      </w:pPr>
      <w:r>
        <w:t xml:space="preserve">Zúñiga, R. (2014). Inclusive education in Latin America: The case of Peru Lima.</w:t>
      </w:r>
      <w:r>
        <w:t xml:space="preserve"> </w:t>
      </w:r>
      <w:r>
        <w:rPr>
          <w:iCs/>
          <w:i/>
        </w:rPr>
        <w:t xml:space="preserve">Revista Latinoamericana de Educación Inclusiva</w:t>
      </w:r>
      <w:r>
        <w:t xml:space="preserve">, 8(1),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2026-07-29T12:39:58Z</dcterms:created>
  <dcterms:modified xsi:type="dcterms:W3CDTF">2026-07-29T12:39:58Z</dcterms:modified>
</cp:coreProperties>
</file>

<file path=docProps/custom.xml><?xml version="1.0" encoding="utf-8"?>
<Properties xmlns="http://schemas.openxmlformats.org/officeDocument/2006/custom-properties" xmlns:vt="http://schemas.openxmlformats.org/officeDocument/2006/docPropsVTypes"/>
</file>