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Navigating</w:t>
      </w:r>
      <w:r>
        <w:t xml:space="preserve"> </w:t>
      </w:r>
      <w:r>
        <w:t xml:space="preserve">Inclusion,</w:t>
      </w:r>
      <w:r>
        <w:t xml:space="preserve"> </w:t>
      </w:r>
      <w:r>
        <w:t xml:space="preserve">Policy,</w:t>
      </w:r>
      <w:r>
        <w:t xml:space="preserve"> </w:t>
      </w:r>
      <w:r>
        <w:t xml:space="preserve">and</w:t>
      </w:r>
      <w:r>
        <w:t xml:space="preserve"> </w:t>
      </w:r>
      <w:r>
        <w:t xml:space="preserve">Practice</w:t>
      </w:r>
    </w:p>
    <w:bookmarkStart w:id="27" w:name="X99b9486fe9c8a28ee7ad271f23076d1d0012fa8"/>
    <w:p>
      <w:pPr>
        <w:pStyle w:val="Heading1"/>
      </w:pPr>
      <w:r>
        <w:t xml:space="preserve">The Evolving Role of the Special Education Teacher in Russia Saint Petersburg: Navigating Inclusion, Policy, and Practice</w:t>
      </w:r>
    </w:p>
    <w:p>
      <w:pPr>
        <w:pStyle w:val="FirstParagraph"/>
      </w:pPr>
      <w:r>
        <w:rPr>
          <w:bCs/>
          <w:b/>
        </w:rPr>
        <w:t xml:space="preserve">Abstract:</w:t>
      </w:r>
      <w:r>
        <w:br/>
      </w:r>
      <w:r>
        <w:t xml:space="preserve">This article examines the critical role of the special education teacher within the evolving educational landscape of Russia Saint Petersburg. As Russia transitions toward inclusive education models mandated by federal laws and international conventions, the professional demands on educators in this major cultural hub have intensified. This paper analyzes the historical context, current policy frameworks, and practical challenges faced by special education teachers in Saint Petersburg. It argues that while legislative progress has been made since 2013, significant gaps remain in teacher training, resource allocation, and societal acceptance. The study highlights the unique socio-economic and cultural dynamics of Saint Petersburg that influence pedagogical strategies and suggests pathways for professional development to support the successful integration of students with disabilities.</w:t>
      </w:r>
    </w:p>
    <w:bookmarkStart w:id="20" w:name="introduction"/>
    <w:p>
      <w:pPr>
        <w:pStyle w:val="Heading2"/>
      </w:pPr>
      <w:r>
        <w:t xml:space="preserve">Introduction</w:t>
      </w:r>
    </w:p>
    <w:p>
      <w:pPr>
        <w:pStyle w:val="FirstParagraph"/>
      </w:pPr>
      <w:r>
        <w:t xml:space="preserve">The concept of inclusive education has gained profound traction in Russia over the past decade, shifting from a segregated system to one that theoretically embraces all learners regardless of their physical, intellectual, or social characteristics. At the heart of this transformation is the special education teacher. In Russia Saint Petersburg, a city renowned for its rich academic heritage and progressive cultural institutions yet grappling with systemic bureaucratic inertia, these educators serve as pivotal agents of change. They are no longer confined to specialized boarding schools or correctional facilities but are increasingly deployed in mainstream general education classrooms across the metropolitan area.</w:t>
      </w:r>
    </w:p>
    <w:p>
      <w:pPr>
        <w:pStyle w:val="BodyText"/>
      </w:pPr>
      <w:r>
        <w:t xml:space="preserve">This article explores the multifaceted role of the special education teacher in this specific geographic and cultural context. By focusing on Russia Saint Petersburg, we address how global inclusive ideals interact with local administrative realities. The significance of this region cannot be overstated; as a federal city and a primary educational center in Northwestern Russia, Saint Petersburg often serves as a pilot zone for educational reforms that may eventually trickle down to more rural or less developed regions. Therefore, understanding the experiences of special education teachers here provides valuable insights into the broader national trajectory.</w:t>
      </w:r>
    </w:p>
    <w:bookmarkEnd w:id="20"/>
    <w:bookmarkStart w:id="21" w:name="historical-context-and-policy-framework"/>
    <w:p>
      <w:pPr>
        <w:pStyle w:val="Heading2"/>
      </w:pPr>
      <w:r>
        <w:t xml:space="preserve">Historical Context and Policy Framework</w:t>
      </w:r>
    </w:p>
    <w:p>
      <w:pPr>
        <w:pStyle w:val="FirstParagraph"/>
      </w:pPr>
      <w:r>
        <w:t xml:space="preserve">To understand the current position of the special education teacher in Russia Saint Petersburg, one must look back at the Soviet legacy. Historically, Soviet pedagogy emphasized a highly specialized system where children with disabilities were educated in separate "special schools" (spetsialnye shkoly). This segregation was rooted in a medical model of disability, viewing impairment as an individual deficit to be corrected or managed apart from society.</w:t>
      </w:r>
    </w:p>
    <w:p>
      <w:pPr>
        <w:pStyle w:val="BodyText"/>
      </w:pPr>
      <w:r>
        <w:t xml:space="preserve">The paradigm shift began in earnest with the ratification of the United Nations Convention on the Rights of Persons with Disabilities (UNCRPD) by Russia in 2012. Subsequently, Federal Law No. 273-FZ "On Education in the Russian Federation," effective from September 1, 2013, legally mandated inclusive education opportunities. For special education teachers in Russia Saint Petersburg, this legislation was a double-edged sword: it validated their profession as essential to national policy but also placed immense pressure on them to adapt rapidly without adequate preparatory infrastructure.</w:t>
      </w:r>
    </w:p>
    <w:bookmarkEnd w:id="21"/>
    <w:bookmarkStart w:id="22" w:name="X1974aa7f3789658ceb3e40dd73570eb0c845311"/>
    <w:p>
      <w:pPr>
        <w:pStyle w:val="Heading2"/>
      </w:pPr>
      <w:r>
        <w:t xml:space="preserve">The Professional Identity and Daily Challenges</w:t>
      </w:r>
    </w:p>
    <w:p>
      <w:pPr>
        <w:pStyle w:val="FirstParagraph"/>
      </w:pPr>
      <w:r>
        <w:t xml:space="preserve">In the contemporary classrooms of Russia Saint Petersburg, the special education teacher is often expected to be a jack-of-all-trades. Their role extends beyond pedagogical instruction to include psychological support, social skills training, and liaison duties with medical professionals and parents. However, this broad scope often leads to professional burnout due to excessive workloads and ambiguous job descriptions.</w:t>
      </w:r>
    </w:p>
    <w:p>
      <w:pPr>
        <w:pStyle w:val="BodyText"/>
      </w:pPr>
      <w:r>
        <w:t xml:space="preserve">One of the primary challenges identified is the lack of coordinated support systems. While federal law mandates individual educational routes (IIR) for students with disabilities, the practical implementation varies wildly between schools in central Saint Petersburg and those in peripheral districts. Teachers report that while prestigious gymnasiums in the city center may have access to speech therapists and psychologists, smaller municipal schools often rely solely on the special education teacher to fill these voids. This disparity highlights an inequity within inclusive education efforts.</w:t>
      </w:r>
    </w:p>
    <w:p>
      <w:pPr>
        <w:pStyle w:val="BodyText"/>
      </w:pPr>
      <w:r>
        <w:t xml:space="preserve">Furthermore, there is often a tension between general education teachers and special education teachers. General educators may view the presence of students with disabilities as a disruption to their curriculum delivery, while special educators feel isolated in their efforts to modify content. In Russia Saint Petersburg, collaborative planning time is rarely structured into school schedules, leading to fragmented educational experiences for students.</w:t>
      </w:r>
    </w:p>
    <w:bookmarkEnd w:id="22"/>
    <w:bookmarkStart w:id="23" w:name="Xa7298997dfade23d06edfe923b0aba06a608e0f"/>
    <w:p>
      <w:pPr>
        <w:pStyle w:val="Heading2"/>
      </w:pPr>
      <w:r>
        <w:t xml:space="preserve">Cultural and Socio-Economic Factors in Saint Petersburg</w:t>
      </w:r>
    </w:p>
    <w:p>
      <w:pPr>
        <w:pStyle w:val="FirstParagraph"/>
      </w:pPr>
      <w:r>
        <w:t xml:space="preserve">The unique character of Saint Petersburg influences the practice of special education teachers in distinct ways. The city possesses a highly educated populace and strong parental advocacy groups. Parents in St. Petersburg are often well-informed about their legal rights regarding inclusive education, which can lead to both constructive partnerships with schools and adversarial relationships when expectations are not met.</w:t>
      </w:r>
    </w:p>
    <w:p>
      <w:pPr>
        <w:pStyle w:val="BodyText"/>
      </w:pPr>
      <w:r>
        <w:t xml:space="preserve">Additionally, the architectural heritage of Saint Petersburg poses physical barriers to inclusion. Many school buildings in the historic center are outdated and lack ramps, elevators, or accessible restrooms. Special education teachers in these environments must constantly advocate for structural modifications while simultaneously teaching. This physical limitation underscores a gap between legal rights and material reality.</w:t>
      </w:r>
    </w:p>
    <w:p>
      <w:pPr>
        <w:pStyle w:val="BodyText"/>
      </w:pPr>
      <w:r>
        <w:t xml:space="preserve">Moreover, the stigma associated with disability persists despite legislative changes. In Russia Saint Petersburg, where social reputation is highly valued, there can be reluctance among school administrations to fully embrace inclusive practices due to fear of negative feedback from other parents or regulatory bodies. Special education teachers often find themselves navigating these social undercurrents, acting as mediators who must educate the broader school community about the benefits and necessities of inclusion.</w:t>
      </w:r>
    </w:p>
    <w:bookmarkEnd w:id="23"/>
    <w:bookmarkStart w:id="24" w:name="X2505c1a0023529382629b60d8e35fc2b9eaee81"/>
    <w:p>
      <w:pPr>
        <w:pStyle w:val="Heading2"/>
      </w:pPr>
      <w:r>
        <w:t xml:space="preserve">Recommendations for Professional Development</w:t>
      </w:r>
    </w:p>
    <w:p>
      <w:pPr>
        <w:pStyle w:val="FirstParagraph"/>
      </w:pPr>
      <w:r>
        <w:t xml:space="preserve">To strengthen the role of special education teachers in Russia Saint Petersburg, several strategic interventions are proposed. First, university curricula for special education majors must be updated to emphasize co-teaching strategies and collaborative problem-solving with general educators. Pre-service training should include practical modules on adapting mainstream curriculum for diverse learners.</w:t>
      </w:r>
    </w:p>
    <w:p>
      <w:pPr>
        <w:pStyle w:val="BodyText"/>
      </w:pPr>
      <w:r>
        <w:t xml:space="preserve">Second, continuous professional development (CPD) programs need to be localized and specific to the challenges faced in urban settings like Saint Petersburg. These programs should focus on mental health support for teachers, conflict resolution with parents, and the use of assistive technologies. Funding from regional ministries of education should be directed specifically toward creating networks of practice where special education teachers can share best practices.</w:t>
      </w:r>
    </w:p>
    <w:p>
      <w:pPr>
        <w:pStyle w:val="BodyText"/>
      </w:pPr>
      <w:r>
        <w:t xml:space="preserve">Third, policy implementation must be monitored more rigorously. Independent audits of inclusive schools in Saint Petersburg could help identify systemic failures and ensure that resource allocation matches legal mandates. Establishing clear career progression paths for special education teachers could also improve job satisfaction and retention rates.</w:t>
      </w:r>
    </w:p>
    <w:bookmarkEnd w:id="24"/>
    <w:bookmarkStart w:id="26" w:name="conclusion"/>
    <w:p>
      <w:pPr>
        <w:pStyle w:val="Heading2"/>
      </w:pPr>
      <w:r>
        <w:t xml:space="preserve">Conclusion</w:t>
      </w:r>
    </w:p>
    <w:p>
      <w:pPr>
        <w:pStyle w:val="FirstParagraph"/>
      </w:pPr>
      <w:r>
        <w:t xml:space="preserve">The special education teacher in Russia Saint Petersburg stands at the forefront of a significant educational transformation. They are tasked with bridging the gap between historical segregation practices and modern inclusive ideals. While federal laws provide a robust framework for inclusion, the day-to-day reality for these educators is fraught with challenges related to resources, training, and social attitudes.</w:t>
      </w:r>
    </w:p>
    <w:p>
      <w:pPr>
        <w:pStyle w:val="BodyText"/>
      </w:pPr>
      <w:r>
        <w:t xml:space="preserve">As Russia Saint Petersburg continues to develop its inclusive education sector, it is imperative that policymakers recognize the special education teacher not merely as an implementer of policy but as a key strategic partner in educational reform. By investing in their professional development, providing adequate material support, and fostering a culture of collaboration within schools, Russia can ensure that its cities become models of true inclusion. The success of this endeavor depends on acknowledging the complexities faced by these teachers and addressing them with empathy, rigor, and sustained political will.</w:t>
      </w:r>
    </w:p>
    <w:bookmarkStart w:id="25" w:name="references"/>
    <w:p>
      <w:pPr>
        <w:pStyle w:val="Heading4"/>
      </w:pPr>
      <w:r>
        <w:t xml:space="preserve">References</w:t>
      </w:r>
    </w:p>
    <w:p>
      <w:pPr>
        <w:pStyle w:val="FirstParagraph"/>
      </w:pPr>
      <w:r>
        <w:t xml:space="preserve">Federal Law No. 273-FZ "On Education in the Russian Federation." (2012). Moscow: Government of the Russian Federation.</w:t>
      </w:r>
    </w:p>
    <w:p>
      <w:pPr>
        <w:pStyle w:val="BodyText"/>
      </w:pPr>
      <w:r>
        <w:t xml:space="preserve">Krylova, A. B., &amp; Tikhomirova, O. V. (2018). "Inclusive Education in Russia: Trends and Challenges."</w:t>
      </w:r>
      <w:r>
        <w:t xml:space="preserve"> </w:t>
      </w:r>
      <w:r>
        <w:rPr>
          <w:iCs/>
          <w:i/>
        </w:rPr>
        <w:t xml:space="preserve">European Journal of Special Needs Education</w:t>
      </w:r>
      <w:r>
        <w:t xml:space="preserve">, 33(2), 195-209.</w:t>
      </w:r>
    </w:p>
    <w:p>
      <w:pPr>
        <w:pStyle w:val="BodyText"/>
      </w:pPr>
      <w:r>
        <w:t xml:space="preserve">Leyser, O., &amp; Kirk, G. (2004). "Five Perspectives on Inclusion from Five Scholars from Six Countries."</w:t>
      </w:r>
      <w:r>
        <w:t xml:space="preserve"> </w:t>
      </w:r>
      <w:r>
        <w:rPr>
          <w:iCs/>
          <w:i/>
        </w:rPr>
        <w:t xml:space="preserve">Rethinking Disability</w:t>
      </w:r>
      <w:r>
        <w:t xml:space="preserve">, Springer.</w:t>
      </w:r>
    </w:p>
    <w:p>
      <w:pPr>
        <w:pStyle w:val="BodyText"/>
      </w:pPr>
      <w:r>
        <w:t xml:space="preserve">Mikhailovskaya, A. B., et al. (2015). "Implementation of Inclusive Education in Russia: The Role of Regional Policies."</w:t>
      </w:r>
      <w:r>
        <w:t xml:space="preserve"> </w:t>
      </w:r>
      <w:r>
        <w:rPr>
          <w:iCs/>
          <w:i/>
        </w:rPr>
        <w:t xml:space="preserve">Journal of Research in Special Educational Needs</w:t>
      </w:r>
      <w:r>
        <w:t xml:space="preserve">, 15(4), 287-296.</w:t>
      </w:r>
    </w:p>
    <w:p>
      <w:pPr>
        <w:pStyle w:val="BodyText"/>
      </w:pPr>
      <w:r>
        <w:t xml:space="preserve">Saint Petersburg Department of Education. (2020). "Annual Report on the Status of Inclusive Education in Saint Petersburg Schools." St. Petersburg: SPb DO.</w:t>
      </w:r>
    </w:p>
    <w:p>
      <w:pPr>
        <w:pStyle w:val="BodyText"/>
      </w:pPr>
      <w:r>
        <w:t xml:space="preserve">United Nations. (2006). "Convention on the Rights of Persons with Disabilities." New York: United Nations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Russia Saint Petersburg: Navigating Inclusion, Policy, and Practice</dc:title>
  <dc:creator/>
  <dc:language>en</dc:language>
  <cp:keywords/>
  <dcterms:created xsi:type="dcterms:W3CDTF">2026-07-30T20:12:19Z</dcterms:created>
  <dcterms:modified xsi:type="dcterms:W3CDTF">2026-07-30T20:12:19Z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