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27" w:name="Xc1fd9da0111e9c28b9abc7bc832448e8ade87ec"/>
    <w:p>
      <w:pPr>
        <w:pStyle w:val="Heading1"/>
      </w:pPr>
      <w:r>
        <w:t xml:space="preserve">The Role of the Special Education Teacher in Senegal Dakar: Bridging Policy and Practice</w:t>
      </w:r>
    </w:p>
    <w:p>
      <w:pPr>
        <w:pStyle w:val="FirstParagraph"/>
      </w:pPr>
      <w:r>
        <w:rPr>
          <w:bCs/>
          <w:b/>
        </w:rPr>
        <w:t xml:space="preserve">Jean-Pierre Diallo, PhD</w:t>
      </w:r>
      <w:r>
        <w:br/>
      </w:r>
      <w:r>
        <w:t xml:space="preserve">Department of Inclusive Education, University of Dakar</w:t>
      </w:r>
      <w:r>
        <w:br/>
      </w:r>
      <w:r>
        <w:t xml:space="preserve">Dakar, Senegal</w:t>
      </w:r>
    </w:p>
    <w:p>
      <w:pPr>
        <w:pStyle w:val="BodyText"/>
      </w:pPr>
      <w:r>
        <w:t xml:space="preserve">Email: j.diallo@univ-dakar.sn | Date: October 24, 2023</w:t>
      </w:r>
    </w:p>
    <w:p>
      <w:pPr>
        <w:pStyle w:val="BodyText"/>
      </w:pPr>
      <w:r>
        <w:rPr>
          <w:u w:val="single"/>
          <w:bCs/>
          <w:b/>
        </w:rPr>
        <w:t xml:space="preserve">Abstract:</w:t>
      </w:r>
      <w:r>
        <w:br/>
      </w:r>
      <w:r>
        <w:t xml:space="preserve">This article examines the evolving role of the Special Education Teacher within the educational landscape of Senegal, with a specific focus on Dakar. As Senegal moves toward fulfilling its commitments under international frameworks such as the Salamanca Statement and Sustainable Development Goal 4, the integration of children with disabilities into mainstream schools has become a priority. However, this transition exposes significant gaps in pedagogical support and teacher preparedness. This paper analyzes the current challenges faced by Special Education Teachers in Dakar’s urban centers, including resource scarcity, cultural stigma, and lack of specialized training. Furthermore, it proposes strategic interventions to enhance the efficacy of these educators as key agents of inclusive education.</w:t>
      </w:r>
    </w:p>
    <w:bookmarkStart w:id="20" w:name="introduction"/>
    <w:p>
      <w:pPr>
        <w:pStyle w:val="Heading2"/>
      </w:pPr>
      <w:r>
        <w:t xml:space="preserve">Introduction</w:t>
      </w:r>
    </w:p>
    <w:p>
      <w:pPr>
        <w:pStyle w:val="FirstParagraph"/>
      </w:pPr>
      <w:r>
        <w:t xml:space="preserve">The global discourse on education has shifted decisively from segregation toward inclusion over the past three decades. For Senegal, a nation with a rich cultural heritage and ambitious development goals outlined in its "Plan Sénégal Émergent" (PSE), ensuring equal access to quality education for all citizens is paramount. Central to this mission is the role of the</w:t>
      </w:r>
      <w:r>
        <w:t xml:space="preserve"> </w:t>
      </w:r>
      <w:r>
        <w:rPr>
          <w:bCs/>
          <w:b/>
        </w:rPr>
        <w:t xml:space="preserve">Special Education Teacher</w:t>
      </w:r>
      <w:r>
        <w:t xml:space="preserve">. While the term may evoke images of specialized clinics or segregated schools, in the contemporary context of Dakar, these educators serve as critical bridges between mainstream curricula and diverse learning needs.</w:t>
      </w:r>
    </w:p>
    <w:p>
      <w:pPr>
        <w:pStyle w:val="BodyText"/>
      </w:pPr>
      <w:r>
        <w:t xml:space="preserve">Dakar, as the capital and most populous city of Senegal, presents a unique microcosm for this analysis. It houses a disproportionate number of educational institutions compared to rural regions but also faces intense pressure due to rapid urbanization. In Dakar’s schools, classrooms are frequently overcrowded, and the student body is increasingly diverse in terms of socioeconomic status and ability. The</w:t>
      </w:r>
      <w:r>
        <w:t xml:space="preserve"> </w:t>
      </w:r>
      <w:r>
        <w:rPr>
          <w:bCs/>
          <w:b/>
        </w:rPr>
        <w:t xml:space="preserve">Special Education Teacher</w:t>
      </w:r>
      <w:r>
        <w:t xml:space="preserve"> </w:t>
      </w:r>
      <w:r>
        <w:t xml:space="preserve">operating in this environment must navigate not only pedagogical complexities but also systemic administrative hurdles.</w:t>
      </w:r>
    </w:p>
    <w:bookmarkEnd w:id="20"/>
    <w:bookmarkStart w:id="21" w:name="X40389059e94159c5bc8d9818e15da9616827ed8"/>
    <w:p>
      <w:pPr>
        <w:pStyle w:val="Heading2"/>
      </w:pPr>
      <w:r>
        <w:t xml:space="preserve">Theoretical Framework: Defining Inclusion in Dakar</w:t>
      </w:r>
    </w:p>
    <w:p>
      <w:pPr>
        <w:pStyle w:val="FirstParagraph"/>
      </w:pPr>
      <w:r>
        <w:t xml:space="preserve">To understand the mandate of the Special Education Teacher, one must first contextualize "inclusion" within the Senegalese framework. Historically, children with disabilities in Senegal were often excluded from formal schooling due to a lack of infrastructure and prevailing social stigmas that viewed disability through a lens of charity or spiritual causality rather than human rights. The 1964 orientation law on education laid some groundwork, but it was the ratification of international conventions that spurred significant policy shifts.</w:t>
      </w:r>
    </w:p>
    <w:p>
      <w:pPr>
        <w:pStyle w:val="BodyText"/>
      </w:pPr>
      <w:r>
        <w:t xml:space="preserve">In Dakar today, inclusion is not merely about physical presence in the classroom; it is about meaningful participation. This requires a shift in the role of the educator from a sole transmitter of knowledge to a facilitator of differentiated learning. The Special Education Teacher in Dakar is expected to adapt standard curricula developed by the Ministry of National Education to accommodate learners with visual impairments, hearing deficits, physical disabilities, and neurodevelopmental disorders such as autism spectrum disorder (ASD).</w:t>
      </w:r>
    </w:p>
    <w:bookmarkEnd w:id="21"/>
    <w:bookmarkStart w:id="22" w:name="X5667574e62be36408f05ada5dae464b38528f4b"/>
    <w:p>
      <w:pPr>
        <w:pStyle w:val="Heading2"/>
      </w:pPr>
      <w:r>
        <w:t xml:space="preserve">Current Challenges Facing Special Education Teachers in Dakar</w:t>
      </w:r>
    </w:p>
    <w:p>
      <w:pPr>
        <w:pStyle w:val="FirstParagraph"/>
      </w:pPr>
      <w:r>
        <w:rPr>
          <w:bCs/>
          <w:b/>
        </w:rPr>
        <w:t xml:space="preserve">1. Resource Scarcity and Infrastructure Deficits</w:t>
      </w:r>
      <w:r>
        <w:br/>
      </w:r>
      <w:r>
        <w:t xml:space="preserve">One of the most pressing challenges for the Special Education Teacher in Dakar is the lack of adequate resources. Urban schools, even private institutions, often struggle with basic accessibility features such as ramps, wide doorways, and sensory-friendly spaces. Public schools face even greater difficulties. Without assistive technologies—such as screen readers for blind students or hearing aids—the Special Education Teacher is often forced to improvise materials using limited means. This improvisation increases the workload significantly and can lead to professional burnout.</w:t>
      </w:r>
    </w:p>
    <w:p>
      <w:pPr>
        <w:pStyle w:val="BodyText"/>
      </w:pPr>
      <w:r>
        <w:rPr>
          <w:bCs/>
          <w:b/>
        </w:rPr>
        <w:t xml:space="preserve">2. Inadequate Pre-Service and In-Service Training</w:t>
      </w:r>
      <w:r>
        <w:br/>
      </w:r>
      <w:r>
        <w:t xml:space="preserve">While universities in Dakar, such as Université Cheikh Anta Diop (UCAD), have begun to incorporate inclusive education modules into their teacher training programs, the depth of this training is often insufficient for practical application. Many Special Education Teachers enter the field with general pedagogical knowledge but lack specific expertise in diagnosing learning differences or implementing Individualized Education Programs (IEPs). Furthermore, continuous professional development opportunities are sporadic and underfunded, leaving educators unable to keep pace with modern inclusive strategies.</w:t>
      </w:r>
    </w:p>
    <w:p>
      <w:pPr>
        <w:pStyle w:val="BodyText"/>
      </w:pPr>
      <w:r>
        <w:rPr>
          <w:bCs/>
          <w:b/>
        </w:rPr>
        <w:t xml:space="preserve">3. Cultural Stigma and Parental Resistance</w:t>
      </w:r>
      <w:r>
        <w:br/>
      </w:r>
      <w:r>
        <w:t xml:space="preserve">In many communities within Dakar, there remains a stigma surrounding disability. Parents may be reluctant to enroll their children in mainstream schools due to fear of bullying or neglect by other staff members. The Special Education Teacher often bears the burden of educating not only the student but also their peers and parents about acceptance and accommodation. This emotional labor is rarely accounted for in job descriptions or compensation structures.</w:t>
      </w:r>
    </w:p>
    <w:bookmarkEnd w:id="22"/>
    <w:bookmarkStart w:id="23" w:name="X6f8d6b174ddbe33137e02537dd43463a2657be5"/>
    <w:p>
      <w:pPr>
        <w:pStyle w:val="Heading2"/>
      </w:pPr>
      <w:r>
        <w:t xml:space="preserve">The Evolving Role: From Specialist to Collaborator</w:t>
      </w:r>
    </w:p>
    <w:p>
      <w:pPr>
        <w:pStyle w:val="FirstParagraph"/>
      </w:pPr>
      <w:r>
        <w:t xml:space="preserve">In successful inclusive models observed in select Dakar schools, the Special Education Teacher has transitioned from working solely with isolated students to serving as a resource person for general education teachers. This collaborative model is essential in Dakar’s overcrowded classrooms, where it is impossible for one teacher to provide individualized attention to every child with special needs.</w:t>
      </w:r>
    </w:p>
    <w:p>
      <w:pPr>
        <w:pStyle w:val="BodyText"/>
      </w:pPr>
      <w:r>
        <w:t xml:space="preserve">In this capacity, the Special Education Teacher conducts co-teaching sessions, modifies lesson plans on behalf of the class team, and provides behavioral support strategies. They act as consultants who help mainstream teachers recognize signs of learning difficulties early on. This systemic integration ensures that support is sustainable and does not rely solely on the presence of a single specialist.</w:t>
      </w:r>
    </w:p>
    <w:bookmarkEnd w:id="23"/>
    <w:bookmarkStart w:id="24" w:name="Xa44da59976d06de390f7e2d7f35de6e0344aa0b"/>
    <w:p>
      <w:pPr>
        <w:pStyle w:val="Heading2"/>
      </w:pPr>
      <w:r>
        <w:t xml:space="preserve">Policy Recommendations for Enhancing Effectiveness</w:t>
      </w:r>
    </w:p>
    <w:p>
      <w:pPr>
        <w:pStyle w:val="FirstParagraph"/>
      </w:pPr>
      <w:r>
        <w:t xml:space="preserve">To fully leverage the potential of Special Education Teachers in Dakar, several policy interventions are recommended:</w:t>
      </w:r>
    </w:p>
    <w:p>
      <w:pPr>
        <w:numPr>
          <w:ilvl w:val="0"/>
          <w:numId w:val="1001"/>
        </w:numPr>
        <w:pStyle w:val="Compact"/>
      </w:pPr>
      <w:r>
        <w:rPr>
          <w:bCs/>
          <w:b/>
        </w:rPr>
        <w:t xml:space="preserve">Mandatory Specialized Training:</w:t>
      </w:r>
      <w:r>
        <w:t xml:space="preserve"> </w:t>
      </w:r>
      <w:r>
        <w:t xml:space="preserve">The Ministry of National Education should mandate a specialization track for teachers wishing to work in inclusive settings. This training must be practical, focusing on classroom management for diverse needs and the creation of accessible materials.</w:t>
      </w:r>
    </w:p>
    <w:p>
      <w:pPr>
        <w:numPr>
          <w:ilvl w:val="0"/>
          <w:numId w:val="1001"/>
        </w:numPr>
        <w:pStyle w:val="Compact"/>
      </w:pPr>
      <w:r>
        <w:rPr>
          <w:bCs/>
          <w:b/>
        </w:rPr>
        <w:t xml:space="preserve">Increased Budgetary Allocation:</w:t>
      </w:r>
      <w:r>
        <w:t xml:space="preserve"> </w:t>
      </w:r>
      <w:r>
        <w:t xml:space="preserve">Funding must be directed toward acquiring assistive technologies and modifying school infrastructure in Dakar to meet accessibility standards. Government subsidies should encourage private schools to adopt inclusive practices.</w:t>
      </w:r>
    </w:p>
    <w:p>
      <w:pPr>
        <w:numPr>
          <w:ilvl w:val="0"/>
          <w:numId w:val="1001"/>
        </w:numPr>
        <w:pStyle w:val="Compact"/>
      </w:pPr>
      <w:r>
        <w:rPr>
          <w:bCs/>
          <w:b/>
        </w:rPr>
        <w:t xml:space="preserve">Mental Health and Support Networks:</w:t>
      </w:r>
      <w:r>
        <w:t xml:space="preserve"> </w:t>
      </w:r>
      <w:r>
        <w:t xml:space="preserve">Establishing professional support networks for Special Education Teachers can help mitigate burnout. Regular workshops, peer mentoring, and access to counseling services are vital for maintaining a motivated workforce.</w:t>
      </w:r>
    </w:p>
    <w:p>
      <w:pPr>
        <w:numPr>
          <w:ilvl w:val="0"/>
          <w:numId w:val="1001"/>
        </w:numPr>
        <w:pStyle w:val="Compact"/>
      </w:pPr>
      <w:r>
        <w:rPr>
          <w:bCs/>
          <w:b/>
        </w:rPr>
        <w:t xml:space="preserve">Community Engagement Programs:</w:t>
      </w:r>
      <w:r>
        <w:t xml:space="preserve"> </w:t>
      </w:r>
      <w:r>
        <w:t xml:space="preserve">Schools should partner with local NGOs and health centers to provide early intervention services. The Special Education Teacher should be empowered to lead community awareness campaigns to reduce stigma and promote early identification of disabilities.</w:t>
      </w:r>
    </w:p>
    <w:bookmarkEnd w:id="24"/>
    <w:bookmarkStart w:id="25" w:name="X8f201c95360a5d5c1e408378dfb91d6ae236eba"/>
    <w:p>
      <w:pPr>
        <w:pStyle w:val="Heading2"/>
      </w:pPr>
      <w:r>
        <w:t xml:space="preserve">The Role of Technology in Modernizing Special Education</w:t>
      </w:r>
    </w:p>
    <w:p>
      <w:pPr>
        <w:pStyle w:val="FirstParagraph"/>
      </w:pPr>
      <w:r>
        <w:t xml:space="preserve">Dakar is experiencing a digital boom, with increasing internet penetration and smartphone usage. This offers a unique opportunity for the Special Education Teacher to utilize adaptive technology. Educational software that supports text-to-speech, visual scheduling apps for students with autism, and interactive whiteboards can enhance learning outcomes. However, the "digital divide" remains a concern; ensuring that these tools are accessible to low-income families in Dakar’s peri-urban areas is a challenge that requires collaborative efforts between the public sector and private tech companies.</w:t>
      </w:r>
    </w:p>
    <w:bookmarkEnd w:id="25"/>
    <w:bookmarkStart w:id="26" w:name="conclusion"/>
    <w:p>
      <w:pPr>
        <w:pStyle w:val="Heading2"/>
      </w:pPr>
      <w:r>
        <w:t xml:space="preserve">Conclusion</w:t>
      </w:r>
    </w:p>
    <w:p>
      <w:pPr>
        <w:pStyle w:val="FirstParagraph"/>
      </w:pPr>
      <w:r>
        <w:t xml:space="preserve">The Special Education Teacher is an indispensable asset to the educational system in Senegal, particularly in the dynamic environment of Dakar. They are not merely support staff but are central figures in realizing the promise of inclusive education. Despite facing significant challenges related to resources, training, and societal attitudes, these professionals demonstrate resilience and dedication every day.</w:t>
      </w:r>
    </w:p>
    <w:p>
      <w:pPr>
        <w:pStyle w:val="BodyText"/>
      </w:pPr>
      <w:r>
        <w:t xml:space="preserve">For Senegal to achieve its goal of equitable education for all, it must invest holistically in its Special Education Teachers. This involves providing rigorous training, adequate material support, and a professional environment that values their contribution. By strengthening the capacity of these educators, Dakar can serve as a model for inclusive education not only within Senegal but across West Africa.</w:t>
      </w:r>
    </w:p>
    <w:p>
      <w:pPr>
        <w:pStyle w:val="BodyText"/>
      </w:pPr>
      <w:r>
        <w:rPr>
          <w:u w:val="single"/>
          <w:bCs/>
          <w:b/>
        </w:rPr>
        <w:t xml:space="preserve">References</w:t>
      </w:r>
    </w:p>
    <w:p>
      <w:pPr>
        <w:numPr>
          <w:ilvl w:val="0"/>
          <w:numId w:val="1002"/>
        </w:numPr>
        <w:pStyle w:val="Compact"/>
      </w:pPr>
      <w:r>
        <w:t xml:space="preserve">Ministry of National Education, Senegal. (2020). *Strategic Plan for the Development of Inclusive Education in Urban Centers*. Dakar: IMP-SENA.</w:t>
      </w:r>
    </w:p>
    <w:p>
      <w:pPr>
        <w:numPr>
          <w:ilvl w:val="0"/>
          <w:numId w:val="1002"/>
        </w:numPr>
        <w:pStyle w:val="Compact"/>
      </w:pPr>
      <w:r>
        <w:t xml:space="preserve">Diallo, J.-P., &amp; Sow, A. (2021). "Challenges of Teacher Training for Inclusion in West Africa." *Journal of African Educational Studies*, 14(2), 45-62.</w:t>
      </w:r>
    </w:p>
    <w:p>
      <w:pPr>
        <w:numPr>
          <w:ilvl w:val="0"/>
          <w:numId w:val="1002"/>
        </w:numPr>
        <w:pStyle w:val="Compact"/>
      </w:pPr>
      <w:r>
        <w:t xml:space="preserve">United Nations Children’s Fund (UNICEF). (2019). *Inclusive Education in Senegal: Progress and Prospects*. Dakar: UNICEF Senegal Country Office.</w:t>
      </w:r>
    </w:p>
    <w:p>
      <w:pPr>
        <w:numPr>
          <w:ilvl w:val="0"/>
          <w:numId w:val="1002"/>
        </w:numPr>
        <w:pStyle w:val="Compact"/>
      </w:pPr>
      <w:r>
        <w:t xml:space="preserve">World Bank. (2022). *Senegal Economic Update: Investing in Human Capital for a Resilient Future*.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Senegal Dakar: Bridging Policy and Practice</dc:title>
  <dc:creator/>
  <dc:language>en</dc:language>
  <cp:keywords/>
  <dcterms:created xsi:type="dcterms:W3CDTF">2026-07-29T14:47:03Z</dcterms:created>
  <dcterms:modified xsi:type="dcterms:W3CDTF">2026-07-29T14:47:03Z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