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Structural</w:t>
      </w:r>
      <w:r>
        <w:t xml:space="preserve"> </w:t>
      </w:r>
      <w:r>
        <w:t xml:space="preserve">Challenges</w:t>
      </w:r>
      <w:r>
        <w:t xml:space="preserve"> </w:t>
      </w:r>
      <w:r>
        <w:t xml:space="preserve">and</w:t>
      </w:r>
      <w:r>
        <w:t xml:space="preserve"> </w:t>
      </w:r>
      <w:r>
        <w:t xml:space="preserve">Pedagogical</w:t>
      </w:r>
      <w:r>
        <w:t xml:space="preserve"> </w:t>
      </w:r>
      <w:r>
        <w:t xml:space="preserve">Innovation</w:t>
      </w:r>
    </w:p>
    <w:bookmarkStart w:id="27" w:name="X76c5045c382271fe7727846d07c1ddbaa426567"/>
    <w:p>
      <w:pPr>
        <w:pStyle w:val="Heading1"/>
      </w:pPr>
      <w:r>
        <w:t xml:space="preserve">The Evolving Role of the Special Education Teacher in South Korea Seoul: Navigating Structural Challenges and Pedagogical Innovation</w:t>
      </w:r>
    </w:p>
    <w:p>
      <w:pPr>
        <w:pStyle w:val="FirstParagraph"/>
      </w:pPr>
      <w:r>
        <w:rPr>
          <w:bCs/>
          <w:b/>
        </w:rPr>
        <w:t xml:space="preserve">Abstract:</w:t>
      </w:r>
    </w:p>
    <w:p>
      <w:pPr>
        <w:pStyle w:val="BodyText"/>
      </w:pPr>
      <w:r>
        <w:t xml:space="preserve">This article examines the multifaceted role of the special education teacher within the rapidly evolving educational landscape of South Korea Seoul. As South Korean society faces declining birth rates and increasing awareness of neurodiversity, the demand for inclusive educational practices has intensified. However, special education teachers in Seoul operate at a unique intersection of high societal expectations, rigorous academic pressures typical of East Asian educational systems, and systemic bureaucratic constraints. This paper explores the professional identity development of special educators in Seoul’s metropolitan districts, analyzing how they navigate institutional challenges while implementing individualized support for students with diverse learning needs. Through a synthesis of recent policy changes and pedagogical shifts, this study highlights the critical need for enhanced support structures to ensure that special education teachers can effectively fulfill their roles as advocates, clinicians, and instructional leaders in Seoul’s inclusive schools.</w:t>
      </w:r>
    </w:p>
    <w:bookmarkStart w:id="20" w:name="introduction"/>
    <w:p>
      <w:pPr>
        <w:pStyle w:val="Heading2"/>
      </w:pPr>
      <w:r>
        <w:t xml:space="preserve">1. Introduction</w:t>
      </w:r>
    </w:p>
    <w:p>
      <w:pPr>
        <w:pStyle w:val="FirstParagraph"/>
      </w:pPr>
      <w:r>
        <w:t xml:space="preserve">The educational landscape in South Korea Seoul is characterized by intense competition, high stakes standardized testing, and a deep cultural value placed on academic achievement. Within this context, the role of the</w:t>
      </w:r>
      <w:r>
        <w:t xml:space="preserve"> </w:t>
      </w:r>
      <w:r>
        <w:rPr>
          <w:bCs/>
          <w:b/>
        </w:rPr>
        <w:t xml:space="preserve">Special Education Teacher</w:t>
      </w:r>
      <w:r>
        <w:t xml:space="preserve"> </w:t>
      </w:r>
      <w:r>
        <w:t xml:space="preserve">has undergone significant transformation over the past two decades. Historically marginalized within mainstream school hierarchies, special educators are now increasingly recognized as essential components of Seoul’s effort to build an inclusive education system mandated by both national laws and local municipal policies.</w:t>
      </w:r>
    </w:p>
    <w:p>
      <w:pPr>
        <w:pStyle w:val="BodyText"/>
      </w:pPr>
      <w:r>
        <w:t xml:space="preserve">Seoul, as the capital and most populous metropolitan city in South Korea, presents a unique case study. The density of resources allows for advanced technological integration in classrooms, yet the pace of life and pressure on students to conform can exacerbate behavioral and learning differences. Consequently, special education teachers in Seoul are not merely instructors; they are mediators between a rigid academic system and the individualized needs of students with disabilities or giftedness. This article argues that while structural progress has been made in South Korea, the daily reality for special education teachers requires a redefinition of professional boundaries to address emotional labor, interdisciplinary collaboration, and parent advocacy.</w:t>
      </w:r>
    </w:p>
    <w:bookmarkEnd w:id="20"/>
    <w:bookmarkStart w:id="21" w:name="X334970c6a861baf27fe0e24a42b220dec911f8e"/>
    <w:p>
      <w:pPr>
        <w:pStyle w:val="Heading2"/>
      </w:pPr>
      <w:r>
        <w:t xml:space="preserve">2. Policy Context and Inclusive Education in Seoul</w:t>
      </w:r>
    </w:p>
    <w:p>
      <w:pPr>
        <w:pStyle w:val="FirstParagraph"/>
      </w:pPr>
      <w:r>
        <w:t xml:space="preserve">In recent years, the government of South Korea has implemented comprehensive policies aimed at promoting inclusive education. The "Special Education Promotion Act" serves as the legislative backbone for these efforts, mandating that students with disabilities receive appropriate support within general education settings wherever possible. In Seoul specifically, the Seoul Metropolitan Office of Education has launched various initiatives to reduce segregation and promote co-teaching models.</w:t>
      </w:r>
    </w:p>
    <w:p>
      <w:pPr>
        <w:pStyle w:val="BodyText"/>
      </w:pPr>
      <w:r>
        <w:t xml:space="preserve">However, the implementation of these policies often falls disproportionately on special education teachers. While the policy framework provides guidelines for assessment and resource allocation, it frequently lacks detailed support for the pedagogical strategies required in mainstream classrooms. Special education teachers in Seoul are often tasked with adapting general curriculum materials to suit diverse learners without adequate planning time or collaborative support from general education staff. This gap between policy intention and classroom reality creates significant professional stress, highlighting a critical area where systemic reform is necessary.</w:t>
      </w:r>
    </w:p>
    <w:bookmarkEnd w:id="21"/>
    <w:bookmarkStart w:id="22" w:name="X6c1ff7bd2729caa2bca89a06f7194a848fb162b"/>
    <w:p>
      <w:pPr>
        <w:pStyle w:val="Heading2"/>
      </w:pPr>
      <w:r>
        <w:t xml:space="preserve">3. The Professional Identity of the Special Education Teacher</w:t>
      </w:r>
    </w:p>
    <w:p>
      <w:pPr>
        <w:pStyle w:val="FirstParagraph"/>
      </w:pPr>
      <w:r>
        <w:t xml:space="preserve">The identity of a</w:t>
      </w:r>
      <w:r>
        <w:t xml:space="preserve"> </w:t>
      </w:r>
      <w:r>
        <w:rPr>
          <w:bCs/>
          <w:b/>
        </w:rPr>
        <w:t xml:space="preserve">Special Education Teacher</w:t>
      </w:r>
      <w:r>
        <w:t xml:space="preserve"> </w:t>
      </w:r>
      <w:r>
        <w:t xml:space="preserve">in Seoul is complex, shaped by cultural expectations of teacher authority and the specific demands of disability support. Unlike general education teachers, special educators must possess a broad skill set that includes behavioral management, psychological counseling basics, therapeutic intervention techniques, and specialized instructional strategies such as Applied Behavior Analysis (ABA) or structured teaching methods.</w:t>
      </w:r>
    </w:p>
    <w:p>
      <w:pPr>
        <w:pStyle w:val="BodyText"/>
      </w:pPr>
      <w:r>
        <w:t xml:space="preserve">A significant challenge identified in recent studies is the "dual role" burden. Special education teachers are often expected to act as full-time case managers for students with Individualized Education Programs (IEPs) while also serving as consultants to general education teachers. In Seoul’s competitive school environment, this dual responsibility can lead to professional isolation. Many special educators report feeling undervalued by colleagues who view them as peripheral support staff rather than integral members of the instructional team. This perception affects morale and can hinder effective collaboration, ultimately impacting student outcomes.</w:t>
      </w:r>
    </w:p>
    <w:bookmarkEnd w:id="22"/>
    <w:bookmarkStart w:id="23" w:name="X1cbb1a7e869e3b02243d4edc813075e96c903a0"/>
    <w:p>
      <w:pPr>
        <w:pStyle w:val="Heading2"/>
      </w:pPr>
      <w:r>
        <w:t xml:space="preserve">4. Pedagogical Challenges and Technological Integration</w:t>
      </w:r>
    </w:p>
    <w:p>
      <w:pPr>
        <w:pStyle w:val="FirstParagraph"/>
      </w:pPr>
      <w:r>
        <w:t xml:space="preserve">Despite these challenges, special education teachers in Seoul are at the forefront of educational innovation. The high level of technological infrastructure in Seoul allows for the integration of assistive technologies (AT) that support students with visual, auditory, or motor impairments. Special educators are increasingly trained to utilize artificial intelligence-driven learning platforms and adaptive software to personalize instruction.</w:t>
      </w:r>
    </w:p>
    <w:p>
      <w:pPr>
        <w:pStyle w:val="BodyText"/>
      </w:pPr>
      <w:r>
        <w:t xml:space="preserve">However, the rapid advancement of technology sometimes outpaces teacher training. Many special education teachers report insufficient professional development opportunities regarding new digital tools. Furthermore, while technology offers promising solutions for accessibility, it cannot replace the human element of empathy and relationship-building that is central to effective special education. The challenge lies in balancing technological efficiency with personalized care—a balance that requires ongoing support and mentorship from educational administrators.</w:t>
      </w:r>
    </w:p>
    <w:bookmarkEnd w:id="23"/>
    <w:bookmarkStart w:id="24" w:name="X91eb40ccbd50b5af1e9e5f72b726cb8629af9f8"/>
    <w:p>
      <w:pPr>
        <w:pStyle w:val="Heading2"/>
      </w:pPr>
      <w:r>
        <w:t xml:space="preserve">5. Family-School Collaboration in a High-Pressure Society</w:t>
      </w:r>
    </w:p>
    <w:p>
      <w:pPr>
        <w:pStyle w:val="FirstParagraph"/>
      </w:pPr>
      <w:r>
        <w:t xml:space="preserve">In South Korean culture, the family unit plays a pivotal role in education, often exerting significant influence over school decisions. For families of children with disabilities, this can manifest as intense advocacy or, conversely, stigma and denial due to societal pressures regarding social perception. Special education teachers in Seoul frequently engage in complex negotiations with parents who may have varying levels of understanding about their child’s needs.</w:t>
      </w:r>
    </w:p>
    <w:p>
      <w:pPr>
        <w:pStyle w:val="BodyText"/>
      </w:pPr>
      <w:r>
        <w:t xml:space="preserve">Effective communication becomes a primary duty for the special education teacher. They serve as translators not only of educational jargon but also of cultural and emotional contexts. Building trust with families is essential for successful IEP implementation. However, the lack of structured time allocated for parent-teacher conferences in many Seoul schools places an additional burden on special educators, who must often conduct these meetings during their personal time. This encroachment on work-life balance contributes to high turnover rates among new special education professionals.</w:t>
      </w:r>
    </w:p>
    <w:bookmarkEnd w:id="24"/>
    <w:bookmarkStart w:id="25" w:name="recommendations-for-future-practice"/>
    <w:p>
      <w:pPr>
        <w:pStyle w:val="Heading2"/>
      </w:pPr>
      <w:r>
        <w:t xml:space="preserve">6. Recommendations for Future Practice</w:t>
      </w:r>
    </w:p>
    <w:p>
      <w:pPr>
        <w:pStyle w:val="FirstParagraph"/>
      </w:pPr>
      <w:r>
        <w:t xml:space="preserve">To enhance the effectiveness and well-being of</w:t>
      </w:r>
      <w:r>
        <w:t xml:space="preserve"> </w:t>
      </w:r>
      <w:r>
        <w:rPr>
          <w:bCs/>
          <w:b/>
        </w:rPr>
        <w:t xml:space="preserve">Special Education Teachers in South Korea Seoul</w:t>
      </w:r>
      <w:r>
        <w:t xml:space="preserve">, several strategic recommendations are proposed:</w:t>
      </w:r>
    </w:p>
    <w:p>
      <w:pPr>
        <w:numPr>
          <w:ilvl w:val="0"/>
          <w:numId w:val="1001"/>
        </w:numPr>
        <w:pStyle w:val="Compact"/>
      </w:pPr>
      <w:r>
        <w:rPr>
          <w:bCs/>
          <w:b/>
        </w:rPr>
        <w:t xml:space="preserve">Institutional Support Structures:</w:t>
      </w:r>
      <w:r>
        <w:t xml:space="preserve">Municipal authorities must allocate dedicated planning time for special educators to collaborate with general education teachers. This time should be protected and counted toward their professional workload.</w:t>
      </w:r>
    </w:p>
    <w:p>
      <w:pPr>
        <w:numPr>
          <w:ilvl w:val="0"/>
          <w:numId w:val="1001"/>
        </w:numPr>
        <w:pStyle w:val="Compact"/>
      </w:pPr>
      <w:r>
        <w:rPr>
          <w:bCs/>
          <w:b/>
        </w:rPr>
        <w:t xml:space="preserve">Enhanced Professional Development:</w:t>
      </w:r>
      <w:r>
        <w:t xml:space="preserve">Ongoing training programs should focus not only on pedagogical strategies but also on emotional resilience, conflict resolution with parents, and the latest advancements in assistive technology.</w:t>
      </w:r>
    </w:p>
    <w:p>
      <w:pPr>
        <w:numPr>
          <w:ilvl w:val="0"/>
          <w:numId w:val="1001"/>
        </w:numPr>
        <w:pStyle w:val="Compact"/>
      </w:pPr>
      <w:r>
        <w:rPr>
          <w:bCs/>
          <w:b/>
        </w:rPr>
        <w:t xml:space="preserve">Cultural Shift in School Hierarchies:</w:t>
      </w:r>
      <w:r>
        <w:t xml:space="preserve">School leaders must actively promote a culture of inclusion where special education teachers are viewed as equal partners in curriculum design rather than ancillary support staff. Recognition programs that highlight successful inclusive practices can help shift these perceptions.</w:t>
      </w:r>
    </w:p>
    <w:p>
      <w:pPr>
        <w:numPr>
          <w:ilvl w:val="0"/>
          <w:numId w:val="1001"/>
        </w:numPr>
        <w:pStyle w:val="Compact"/>
      </w:pPr>
      <w:r>
        <w:rPr>
          <w:bCs/>
          <w:b/>
        </w:rPr>
        <w:t xml:space="preserve">Community Engagement:</w:t>
      </w:r>
      <w:r>
        <w:t xml:space="preserve">Broader community awareness campaigns should reduce stigma associated with disabilities, thereby alleviating some of the pressure on families and schools to conform to narrow definitions of academic success.</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Special Education Teacher in South Korea Seoul</w:t>
      </w:r>
      <w:r>
        <w:t xml:space="preserve"> </w:t>
      </w:r>
      <w:r>
        <w:t xml:space="preserve">is pivotal to the nation’s transition toward a more inclusive and equitable educational system. While significant progress has been made in policy formulation, the practical implementation requires sustained attention to the professional needs of these educators. By addressing structural barriers, enhancing support systems, and fostering a collaborative school culture, Seoul can empower special education teachers to fully realize their potential.</w:t>
      </w:r>
    </w:p>
    <w:p>
      <w:pPr>
        <w:pStyle w:val="BodyText"/>
      </w:pPr>
      <w:r>
        <w:t xml:space="preserve">As South Korea continues to grapple with demographic shifts and societal changes, the insights gained from studying the experiences of special education teachers in its capital city offer valuable lessons for other regions. Ultimately, investing in these professionals is not merely a matter of educational reform but a moral imperative to ensure that every child in Seoul has access to quality, dignified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South Korea Seoul: Navigating Structural Challenges and Pedagogical Innovation</dc:title>
  <dc:creator/>
  <dc:language>en</dc:language>
  <cp:keywords/>
  <dcterms:created xsi:type="dcterms:W3CDTF">2026-07-30T02:24:04Z</dcterms:created>
  <dcterms:modified xsi:type="dcterms:W3CDTF">2026-07-30T02:24:04Z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