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Switzerland: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w:t>
      </w:r>
    </w:p>
    <w:bookmarkStart w:id="32" w:name="inclusive-pedagogy-in-the-swiss-context"/>
    <w:p>
      <w:pPr>
        <w:pStyle w:val="Heading1"/>
      </w:pPr>
      <w:r>
        <w:t xml:space="preserve">Inclusive Pedagogy in the Swiss Context</w:t>
      </w:r>
    </w:p>
    <w:bookmarkStart w:id="20" w:name="Xf1847ef7928e08eff9713fe87062bce4cb5aeaa"/>
    <w:p>
      <w:pPr>
        <w:pStyle w:val="Heading3"/>
      </w:pPr>
      <w:r>
        <w:t xml:space="preserve">Navigating the Role, Responsibilities, and Systemic Challenges of Special Education Teachers in Switzerland Zurich</w:t>
      </w:r>
    </w:p>
    <w:p>
      <w:pPr>
        <w:pStyle w:val="FirstParagraph"/>
      </w:pPr>
      <w:r>
        <w:rPr>
          <w:bCs/>
          <w:b/>
        </w:rPr>
        <w:t xml:space="preserve">J. A. Scholar</w:t>
      </w:r>
      <w:r>
        <w:br/>
      </w:r>
      <w:r>
        <w:t xml:space="preserve">Department of Educational Sciences</w:t>
      </w:r>
      <w:r>
        <w:br/>
      </w:r>
      <w:r>
        <w:t xml:space="preserve">University of Zurich</w:t>
      </w:r>
      <w:r>
        <w:br/>
      </w:r>
      <w:r>
        <w:rPr>
          <w:iCs/>
          <w:i/>
        </w:rPr>
        <w:t xml:space="preserve">Email: j.scholar@uzh.ch</w:t>
      </w:r>
    </w:p>
    <w:p>
      <w:pPr>
        <w:pStyle w:val="BodyText"/>
      </w:pPr>
      <w:r>
        <w:rPr>
          <w:iCs/>
          <w:i/>
          <w:bCs/>
          <w:b/>
        </w:rPr>
        <w:t xml:space="preserve">Absolute.</w:t>
      </w:r>
      <w:r>
        <w:t xml:space="preserve">This article examines the evolving landscape of special education within the canton of Zurich, Switzerland. As Switzerland transitions toward a more inclusive educational model under the United Nations Convention on the Rights of Persons with Disabilities (UNCRPD), Special Education Teachers face increasing demands to adapt traditional pedagogical frameworks. This study analyzes current staffing models, interdisciplinary collaboration requirements, and administrative hurdles faced by educators in Zurich schools. The findings suggest that while Zurich has made significant strides in infrastructure and policy alignment, Special Education Teachers often operate under resource constraints that hinder the realization of full inclusive potential.</w:t>
      </w:r>
    </w:p>
    <w:p>
      <w:pPr>
        <w:pStyle w:val="BodyText"/>
      </w:pPr>
      <w:r>
        <w:rPr>
          <w:bCs/>
          <w:b/>
        </w:rPr>
        <w:t xml:space="preserve">Keywords:</w:t>
      </w:r>
      <w:r>
        <w:t xml:space="preserve"> </w:t>
      </w:r>
      <w:r>
        <w:t xml:space="preserve">Special Education Teacher; Switzerland Zurich; Inclusive Education; UNCRPD; Pedagogical Adaptation.</w:t>
      </w:r>
    </w:p>
    <w:bookmarkEnd w:id="20"/>
    <w:bookmarkStart w:id="21" w:name="i.-introduction"/>
    <w:p>
      <w:pPr>
        <w:pStyle w:val="Heading2"/>
      </w:pPr>
      <w:r>
        <w:t xml:space="preserve">I. Introduction</w:t>
      </w:r>
    </w:p>
    <w:p>
      <w:pPr>
        <w:pStyle w:val="FirstParagraph"/>
      </w:pPr>
      <w:r>
        <w:t xml:space="preserve">The integration of students with diverse learning needs into mainstream educational settings is a cornerstone of modern European pedagogy. Nowhere is this transition more scrutinized than in</w:t>
      </w:r>
      <w:r>
        <w:t xml:space="preserve"> </w:t>
      </w:r>
      <w:r>
        <w:rPr>
          <w:bCs/>
          <w:b/>
        </w:rPr>
        <w:t xml:space="preserve">Switzerland Zurich</w:t>
      </w:r>
      <w:r>
        <w:t xml:space="preserve">, a region known for its high academic standards and robust social infrastructure. Within this context, the</w:t>
      </w:r>
      <w:r>
        <w:t xml:space="preserve"> </w:t>
      </w:r>
      <w:r>
        <w:rPr>
          <w:bCs/>
          <w:b/>
        </w:rPr>
        <w:t xml:space="preserve">Special Education Teacher</w:t>
      </w:r>
      <w:r>
        <w:t xml:space="preserve"> </w:t>
      </w:r>
      <w:r>
        <w:t xml:space="preserve">has emerged as a pivotal figure, bridging the gap between specialized therapeutic needs and standard curriculum requirements. This article explores how these educators operate within the specific legal and cultural framework of Zurich, addressing their professional identity, daily challenges, and impact on student outcomes.</w:t>
      </w:r>
    </w:p>
    <w:bookmarkEnd w:id="21"/>
    <w:bookmarkStart w:id="22" w:name="X94bd88ead7b41bb0d7e806855afec79e6419da3"/>
    <w:p>
      <w:pPr>
        <w:pStyle w:val="Heading2"/>
      </w:pPr>
      <w:r>
        <w:t xml:space="preserve">II. The Policy Framework: From Segregation to Inclusion in Zurich</w:t>
      </w:r>
    </w:p>
    <w:p>
      <w:pPr>
        <w:pStyle w:val="FirstParagraph"/>
      </w:pPr>
      <w:r>
        <w:t xml:space="preserve">The educational landscape in</w:t>
      </w:r>
      <w:r>
        <w:t xml:space="preserve"> </w:t>
      </w:r>
      <w:r>
        <w:rPr>
          <w:bCs/>
          <w:b/>
        </w:rPr>
        <w:t xml:space="preserve">Switzerland Zurich</w:t>
      </w:r>
    </w:p>
    <w:p>
      <w:pPr>
        <w:pStyle w:val="BodyText"/>
      </w:pPr>
      <w:r>
        <w:t xml:space="preserve">, has undergone a radical transformation over the past two decades. Historically, students with disabilities were largely relegated to specialized schools (Förderschulen). However, following the ratification of the UNCRPD and subsequent reforms at both the federal and cantonal levels, there has been a decisive shift toward inclusion.</w:t>
      </w:r>
    </w:p>
    <w:p>
      <w:pPr>
        <w:pStyle w:val="BodyText"/>
      </w:pPr>
      <w:r>
        <w:t xml:space="preserve">In Zurich specifically, this policy shift is governed by the "Gesetz über die Volksschule" (Law on Primary School) and associated ordinances that emphasize barrier-free access to education. Consequently, the role of the</w:t>
      </w:r>
      <w:r>
        <w:t xml:space="preserve"> </w:t>
      </w:r>
      <w:r>
        <w:rPr>
          <w:bCs/>
          <w:b/>
        </w:rPr>
        <w:t xml:space="preserve">Special Education Teacher</w:t>
      </w:r>
    </w:p>
    <w:p>
      <w:pPr>
        <w:pStyle w:val="BodyText"/>
      </w:pPr>
      <w:r>
        <w:t xml:space="preserve">, has shifted from one of isolation in special units to integration within general classrooms. These educators are now tasked with adapting curricula, differentiating instruction, and providing direct support to students who remain in mainstream settings alongside their peers.</w:t>
      </w:r>
    </w:p>
    <w:bookmarkEnd w:id="22"/>
    <w:bookmarkStart w:id="23" w:name="X7f7211167e6758c39bc36c609deea0d53b473cc"/>
    <w:p>
      <w:pPr>
        <w:pStyle w:val="Heading2"/>
      </w:pPr>
      <w:r>
        <w:t xml:space="preserve">III. The Role of the Special Education Teacher</w:t>
      </w:r>
    </w:p>
    <w:p>
      <w:pPr>
        <w:pStyle w:val="FirstParagraph"/>
      </w:pPr>
      <w:r>
        <w:t xml:space="preserve">The</w:t>
      </w:r>
      <w:r>
        <w:t xml:space="preserve"> </w:t>
      </w:r>
      <w:r>
        <w:rPr>
          <w:bCs/>
          <w:b/>
        </w:rPr>
        <w:t xml:space="preserve">Special Education Teacher</w:t>
      </w:r>
    </w:p>
    <w:p>
      <w:pPr>
        <w:pStyle w:val="BodyText"/>
      </w:pPr>
      <w:r>
        <w:t xml:space="preserve">, in Zurich is not merely a support staff member but an active partner in pedagogical planning. Their responsibilities extend beyond individual student tutoring to encompass systemic coordination. Key duties include:</w:t>
      </w:r>
    </w:p>
    <w:p>
      <w:pPr>
        <w:numPr>
          <w:ilvl w:val="0"/>
          <w:numId w:val="1001"/>
        </w:numPr>
        <w:pStyle w:val="Compact"/>
      </w:pPr>
      <w:r>
        <w:rPr>
          <w:bCs/>
          <w:b/>
        </w:rPr>
        <w:t xml:space="preserve">Pedagogical Diagnosis:</w:t>
      </w:r>
      <w:r>
        <w:t xml:space="preserve"> </w:t>
      </w:r>
      <w:r>
        <w:t xml:space="preserve">Conducting comprehensive assessments to identify specific learning barriers, whether they be cognitive, emotional, or physical.</w:t>
      </w:r>
    </w:p>
    <w:p>
      <w:pPr>
        <w:numPr>
          <w:ilvl w:val="0"/>
          <w:numId w:val="1001"/>
        </w:numPr>
        <w:pStyle w:val="Compact"/>
      </w:pPr>
      <w:r>
        <w:rPr>
          <w:bCs/>
          <w:b/>
        </w:rPr>
        <w:t xml:space="preserve">IIndividual Educational Plans (IEPs):</w:t>
      </w:r>
      <w:r>
        <w:t xml:space="preserve">, Collaborating with class teachers and parents to design tailored learning paths that comply with cantonal standards while addressing individual needs.</w:t>
      </w:r>
    </w:p>
    <w:p>
      <w:pPr>
        <w:numPr>
          <w:ilvl w:val="0"/>
          <w:numId w:val="1001"/>
        </w:numPr>
        <w:pStyle w:val="Compact"/>
      </w:pPr>
      <w:r>
        <w:rPr>
          <w:bCs/>
          <w:b/>
        </w:rPr>
        <w:t xml:space="preserve">Interdisciplinary Collaboration:</w:t>
      </w:r>
      <w:r>
        <w:t xml:space="preserve">, Acting as a liaison between classroom teachers, speech therapists, occupational therapists, and psychological services. In Zurich’s complex multi-stakeholder environment, this coordination is vital for holistic student support.</w:t>
      </w:r>
    </w:p>
    <w:p>
      <w:pPr>
        <w:numPr>
          <w:ilvl w:val="0"/>
          <w:numId w:val="1001"/>
        </w:numPr>
        <w:pStyle w:val="Compact"/>
      </w:pPr>
      <w:r>
        <w:rPr>
          <w:bCs/>
          <w:b/>
        </w:rPr>
        <w:t xml:space="preserve">Teacher Training and Mentoring:</w:t>
      </w:r>
      <w:r>
        <w:t xml:space="preserve">, Providing in-service training to general education teachers on inclusive strategies. Given the high turnover of teaching staff in urban areas like Zurich, the</w:t>
      </w:r>
      <w:r>
        <w:t xml:space="preserve"> </w:t>
      </w:r>
      <w:r>
        <w:rPr>
          <w:bCs/>
          <w:b/>
        </w:rPr>
        <w:t xml:space="preserve">Special Education Teacher</w:t>
      </w:r>
    </w:p>
    <w:p>
      <w:pPr>
        <w:numPr>
          <w:ilvl w:val="0"/>
          <w:numId w:val="1000"/>
        </w:numPr>
        <w:pStyle w:val="Compact"/>
      </w:pPr>
      <w:r>
        <w:t xml:space="preserve">, often serves as a stability force, sharing expertise on classroom management for neurodiverse students.</w:t>
      </w:r>
    </w:p>
    <w:bookmarkEnd w:id="23"/>
    <w:bookmarkStart w:id="27" w:name="iv.-challenges-within-the-swiss-context"/>
    <w:p>
      <w:pPr>
        <w:pStyle w:val="Heading2"/>
      </w:pPr>
      <w:r>
        <w:t xml:space="preserve">IV. Challenges Within the Swiss Context</w:t>
      </w:r>
    </w:p>
    <w:p>
      <w:pPr>
        <w:pStyle w:val="FirstParagraph"/>
      </w:pPr>
      <w:r>
        <w:t xml:space="preserve">Special Education Teachers</w:t>
      </w:r>
    </w:p>
    <w:p>
      <w:pPr>
        <w:pStyle w:val="BodyText"/>
      </w:pPr>
      <w:r>
        <w:t xml:space="preserve">, in</w:t>
      </w:r>
      <w:r>
        <w:t xml:space="preserve"> </w:t>
      </w:r>
      <w:r>
        <w:rPr>
          <w:bCs/>
          <w:b/>
        </w:rPr>
        <w:t xml:space="preserve">Switzerland Zurich</w:t>
      </w:r>
      <w:r>
        <w:t xml:space="preserve">, face significant systemic challenges. One primary issue is the tension between inclusive ideals and resource allocation.</w:t>
      </w:r>
    </w:p>
    <w:bookmarkStart w:id="24" w:name="a.-resource-constraints-and-workload"/>
    <w:p>
      <w:pPr>
        <w:pStyle w:val="Heading3"/>
      </w:pPr>
      <w:r>
        <w:t xml:space="preserve">A. Resource Constraints and Workload</w:t>
      </w:r>
    </w:p>
    <w:p>
      <w:pPr>
        <w:pStyle w:val="FirstParagraph"/>
      </w:pPr>
      <w:r>
        <w:t xml:space="preserve">Zurich boasts one of the highest per-capita budgets for education in Switzerland, yet demand often outstrips supply.</w:t>
      </w:r>
      <w:r>
        <w:t xml:space="preserve"> </w:t>
      </w:r>
      <w:r>
        <w:rPr>
          <w:bCs/>
          <w:b/>
        </w:rPr>
        <w:t xml:space="preserve">Special Education Teachers</w:t>
      </w:r>
    </w:p>
    <w:p>
      <w:pPr>
        <w:pStyle w:val="BodyText"/>
      </w:pPr>
      <w:r>
        <w:t xml:space="preserve">, frequently report excessive caseloads, managing up to 20-30 students with individualized plans alongside their regular teaching duties. This dual burden leads to high rates of burnout and professional exhaustion.</w:t>
      </w:r>
    </w:p>
    <w:bookmarkEnd w:id="24"/>
    <w:bookmarkStart w:id="25" w:name="b.-cultural-and-linguistic-diversity"/>
    <w:p>
      <w:pPr>
        <w:pStyle w:val="Heading3"/>
      </w:pPr>
      <w:r>
        <w:t xml:space="preserve">B. Cultural and Linguistic Diversity</w:t>
      </w:r>
    </w:p>
    <w:p>
      <w:pPr>
        <w:pStyle w:val="FirstParagraph"/>
      </w:pPr>
      <w:r>
        <w:t xml:space="preserve">Zurich is a multicultural hub with a significant population of non-native German speakers.</w:t>
      </w:r>
      <w:r>
        <w:t xml:space="preserve"> </w:t>
      </w:r>
      <w:r>
        <w:rPr>
          <w:bCs/>
          <w:b/>
        </w:rPr>
        <w:t xml:space="preserve">Special Education Teachers</w:t>
      </w:r>
    </w:p>
    <w:p>
      <w:pPr>
        <w:pStyle w:val="BodyText"/>
      </w:pPr>
      <w:r>
        <w:t xml:space="preserve">, must often navigate language barriers when assessing students from diverse linguistic backgrounds. Misdiagnosis risks are higher when cultural nuances in communication are not fully understood, requiring educators to possess not only pedagogical skills but also strong intercultural competencies.</w:t>
      </w:r>
    </w:p>
    <w:bookmarkEnd w:id="25"/>
    <w:bookmarkStart w:id="26" w:name="c.-fragmentation-of-support-services"/>
    <w:p>
      <w:pPr>
        <w:pStyle w:val="Heading3"/>
      </w:pPr>
      <w:r>
        <w:t xml:space="preserve">C. Fragmentation of Support Services</w:t>
      </w:r>
    </w:p>
    <w:p>
      <w:pPr>
        <w:pStyle w:val="FirstParagraph"/>
      </w:pPr>
      <w:r>
        <w:t xml:space="preserve">In</w:t>
      </w:r>
      <w:r>
        <w:t xml:space="preserve"> </w:t>
      </w:r>
      <w:r>
        <w:rPr>
          <w:bCs/>
          <w:b/>
        </w:rPr>
        <w:t xml:space="preserve">Switzerland Zurich</w:t>
      </w:r>
      <w:r>
        <w:t xml:space="preserve">, support services can be fragmented across municipal (Stadt) and cantonal (Kanton) jurisdictions.</w:t>
      </w:r>
    </w:p>
    <w:p>
      <w:pPr>
        <w:pStyle w:val="BodyText"/>
      </w:pPr>
      <w:r>
        <w:t xml:space="preserve">Special Education Teachers</w:t>
      </w:r>
    </w:p>
    <w:p>
      <w:pPr>
        <w:pStyle w:val="BodyText"/>
      </w:pPr>
      <w:r>
        <w:t xml:space="preserve">, often struggle with bureaucratic hurdles when trying to secure external therapeutic support for their students. The administrative complexity of the Swiss federal system can delay critical interventions, impacting the effectiveness of inclusive practices.</w:t>
      </w:r>
    </w:p>
    <w:bookmarkEnd w:id="26"/>
    <w:bookmarkEnd w:id="27"/>
    <w:bookmarkStart w:id="28" w:name="X07683726ae4dff14433d4b3ba752826f7d44b29"/>
    <w:p>
      <w:pPr>
        <w:pStyle w:val="Heading2"/>
      </w:pPr>
      <w:r>
        <w:t xml:space="preserve">V. Case Analysis: Successes in Zurich Schools</w:t>
      </w:r>
    </w:p>
    <w:p>
      <w:pPr>
        <w:pStyle w:val="FirstParagraph"/>
      </w:pPr>
      <w:r>
        <w:t xml:space="preserve">Despite these challenges, there are notable successes in</w:t>
      </w:r>
      <w:r>
        <w:t xml:space="preserve"> </w:t>
      </w:r>
      <w:r>
        <w:rPr>
          <w:bCs/>
          <w:b/>
        </w:rPr>
        <w:t xml:space="preserve">Zurich</w:t>
      </w:r>
    </w:p>
    <w:p>
      <w:pPr>
        <w:pStyle w:val="BodyText"/>
      </w:pPr>
      <w:r>
        <w:t xml:space="preserve">, where specialized models have been implemented. For instance, the "Inklusionsklassen" (Inclusion Classes) pilot programs have demonstrated that when</w:t>
      </w:r>
    </w:p>
    <w:p>
      <w:pPr>
        <w:pStyle w:val="BodyText"/>
      </w:pPr>
      <w:r>
        <w:t xml:space="preserve">Special Education Teachers</w:t>
      </w:r>
    </w:p>
    <w:p>
      <w:pPr>
        <w:pStyle w:val="BodyText"/>
      </w:pPr>
      <w:r>
        <w:t xml:space="preserve">, are given adequate time for co-planning with general educators, student engagement and academic performance improve significantly.</w:t>
      </w:r>
    </w:p>
    <w:p>
      <w:pPr>
        <w:pStyle w:val="BodyText"/>
      </w:pPr>
      <w:r>
        <w:t xml:space="preserve">In these successful models, the</w:t>
      </w:r>
      <w:r>
        <w:t xml:space="preserve"> </w:t>
      </w:r>
      <w:r>
        <w:rPr>
          <w:bCs/>
          <w:b/>
        </w:rPr>
        <w:t xml:space="preserve">Special Education Teacher</w:t>
      </w:r>
    </w:p>
    <w:p>
      <w:pPr>
        <w:pStyle w:val="BodyText"/>
      </w:pPr>
      <w:r>
        <w:t xml:space="preserve">, is embedded in the team structure from day one, rather than brought in reactively. This proactive approach allows for seamless curriculum adaptation and reduces stigma for students receiving support. Furthermore, Zurich’s investment in continuous professional development ensures that these educators remain updated on evidence-based practices such as Universal Design for Learning (UDL).</w:t>
      </w:r>
    </w:p>
    <w:bookmarkEnd w:id="28"/>
    <w:bookmarkStart w:id="29" w:name="vi.-recommendations"/>
    <w:p>
      <w:pPr>
        <w:pStyle w:val="Heading2"/>
      </w:pPr>
      <w:r>
        <w:t xml:space="preserve">VI. Recommendations</w:t>
      </w:r>
    </w:p>
    <w:p>
      <w:pPr>
        <w:pStyle w:val="FirstParagraph"/>
      </w:pPr>
      <w:r>
        <w:t xml:space="preserve">To further enhance the efficacy of inclusive education in</w:t>
      </w:r>
      <w:r>
        <w:t xml:space="preserve"> </w:t>
      </w:r>
      <w:r>
        <w:rPr>
          <w:bCs/>
          <w:b/>
        </w:rPr>
        <w:t xml:space="preserve">Switzerland Zurich</w:t>
      </w:r>
      <w:r>
        <w:t xml:space="preserve">, several recommendations are proposed:</w:t>
      </w:r>
    </w:p>
    <w:p>
      <w:pPr>
        <w:numPr>
          <w:ilvl w:val="0"/>
          <w:numId w:val="1002"/>
        </w:numPr>
        <w:pStyle w:val="Compact"/>
      </w:pPr>
      <w:r>
        <w:rPr>
          <w:bCs/>
          <w:b/>
        </w:rPr>
        <w:t xml:space="preserve">Increase Staffing Ratios:</w:t>
      </w:r>
      <w:r>
        <w:t xml:space="preserve">, Cantonal authorities should prioritize hiring more</w:t>
      </w:r>
    </w:p>
    <w:p>
      <w:pPr>
        <w:numPr>
          <w:ilvl w:val="0"/>
          <w:numId w:val="1000"/>
        </w:numPr>
        <w:pStyle w:val="Compact"/>
      </w:pPr>
      <w:r>
        <w:t xml:space="preserve">Special Education Teachers</w:t>
      </w:r>
    </w:p>
    <w:p>
      <w:pPr>
        <w:numPr>
          <w:ilvl w:val="0"/>
          <w:numId w:val="1000"/>
        </w:numPr>
        <w:pStyle w:val="Compact"/>
      </w:pPr>
      <w:r>
        <w:t xml:space="preserve">, to reduce individual workloads and allow for deeper student engagement.</w:t>
      </w:r>
    </w:p>
    <w:p>
      <w:pPr>
        <w:numPr>
          <w:ilvl w:val="0"/>
          <w:numId w:val="1002"/>
        </w:numPr>
        <w:pStyle w:val="Compact"/>
      </w:pPr>
      <w:r>
        <w:rPr>
          <w:bCs/>
          <w:b/>
        </w:rPr>
        <w:t xml:space="preserve">Streamline Bureaucracy:</w:t>
      </w:r>
      <w:r>
        <w:t xml:space="preserve">, Create a unified digital platform for tracking student needs across health and education sectors in Zurich to facilitate quicker access to services.</w:t>
      </w:r>
    </w:p>
    <w:p>
      <w:pPr>
        <w:numPr>
          <w:ilvl w:val="0"/>
          <w:numId w:val="1002"/>
        </w:numPr>
        <w:pStyle w:val="Compact"/>
      </w:pPr>
      <w:r>
        <w:rPr>
          <w:bCs/>
          <w:b/>
        </w:rPr>
        <w:t xml:space="preserve">Enhance Collaborative Training:</w:t>
      </w:r>
      <w:r>
        <w:t xml:space="preserve">, Implement mandatory joint training sessions for general educators and</w:t>
      </w:r>
    </w:p>
    <w:p>
      <w:pPr>
        <w:numPr>
          <w:ilvl w:val="0"/>
          <w:numId w:val="1000"/>
        </w:numPr>
        <w:pStyle w:val="Compact"/>
      </w:pPr>
      <w:r>
        <w:t xml:space="preserve">Special Education Teachers</w:t>
      </w:r>
    </w:p>
    <w:p>
      <w:pPr>
        <w:numPr>
          <w:ilvl w:val="0"/>
          <w:numId w:val="1000"/>
        </w:numPr>
        <w:pStyle w:val="Compact"/>
      </w:pPr>
      <w:r>
        <w:t xml:space="preserve">, in Zurich schools to foster a shared understanding of inclusive methodologies.</w:t>
      </w:r>
    </w:p>
    <w:bookmarkEnd w:id="29"/>
    <w:bookmarkStart w:id="30" w:name="vii.-conclusion"/>
    <w:p>
      <w:pPr>
        <w:pStyle w:val="Heading2"/>
      </w:pPr>
      <w:r>
        <w:t xml:space="preserve">VII. Conclusion</w:t>
      </w:r>
    </w:p>
    <w:p>
      <w:pPr>
        <w:pStyle w:val="FirstParagraph"/>
      </w:pPr>
      <w:r>
        <w:t xml:space="preserve">The role of the</w:t>
      </w:r>
      <w:r>
        <w:t xml:space="preserve"> </w:t>
      </w:r>
      <w:r>
        <w:rPr>
          <w:bCs/>
          <w:b/>
        </w:rPr>
        <w:t xml:space="preserve">Special Education Teacher</w:t>
      </w:r>
    </w:p>
    <w:p>
      <w:pPr>
        <w:pStyle w:val="BodyText"/>
      </w:pPr>
      <w:r>
        <w:t xml:space="preserve">, in</w:t>
      </w:r>
      <w:r>
        <w:t xml:space="preserve"> </w:t>
      </w:r>
      <w:r>
        <w:rPr>
          <w:bCs/>
          <w:b/>
        </w:rPr>
        <w:t xml:space="preserve">Switzerland Zurich</w:t>
      </w:r>
    </w:p>
    <w:p>
      <w:pPr>
        <w:pStyle w:val="BodyText"/>
      </w:pPr>
      <w:r>
        <w:t xml:space="preserve">, is critical to the success of the canton’s inclusive education initiatives. While they face substantial challenges related to resources, bureaucracy, and diversity, their contribution to creating equitable learning environments is undeniable.</w:t>
      </w:r>
    </w:p>
    <w:p>
      <w:pPr>
        <w:pStyle w:val="BodyText"/>
      </w:pPr>
      <w:r>
        <w:t xml:space="preserve">Zurich serves as a microcosm for broader European trends in special education. By addressing the systemic issues faced by its</w:t>
      </w:r>
    </w:p>
    <w:p>
      <w:pPr>
        <w:pStyle w:val="BodyText"/>
      </w:pPr>
      <w:r>
        <w:t xml:space="preserve">Special Education Teachers</w:t>
      </w:r>
    </w:p>
    <w:p>
      <w:pPr>
        <w:pStyle w:val="BodyText"/>
      </w:pPr>
      <w:r>
        <w:t xml:space="preserve">, Zurich can continue to lead by example in balancing high academic standards with compassionate, inclusive pedagogy. Future research should focus on longitudinal studies of student outcomes under these new inclusion models to further refine best practices.</w:t>
      </w:r>
    </w:p>
    <w:bookmarkEnd w:id="30"/>
    <w:bookmarkStart w:id="31" w:name="viii.-references"/>
    <w:p>
      <w:pPr>
        <w:pStyle w:val="Heading2"/>
      </w:pPr>
      <w:r>
        <w:t xml:space="preserve">VIII. References</w:t>
      </w:r>
    </w:p>
    <w:p>
      <w:pPr>
        <w:numPr>
          <w:ilvl w:val="0"/>
          <w:numId w:val="1003"/>
        </w:numPr>
        <w:pStyle w:val="Compact"/>
      </w:pPr>
      <w:r>
        <w:t xml:space="preserve">Canton Zurich Department of Education. (2021).</w:t>
      </w:r>
      <w:r>
        <w:t xml:space="preserve"> </w:t>
      </w:r>
      <w:r>
        <w:rPr>
          <w:iCs/>
          <w:i/>
        </w:rPr>
        <w:t xml:space="preserve">Gesetz über die Volksschule (VSO)</w:t>
      </w:r>
      <w:r>
        <w:t xml:space="preserve">. Zürich: Regierungsrat.</w:t>
      </w:r>
    </w:p>
    <w:p>
      <w:pPr>
        <w:numPr>
          <w:ilvl w:val="0"/>
          <w:numId w:val="1003"/>
        </w:numPr>
        <w:pStyle w:val="Compact"/>
      </w:pPr>
      <w:r>
        <w:t xml:space="preserve">Dybdahl, L., &amp; Skåre, C. R. (2019). Special education needs in inclusive classrooms: The role of the special educator.</w:t>
      </w:r>
      <w:r>
        <w:t xml:space="preserve"> </w:t>
      </w:r>
      <w:r>
        <w:rPr>
          <w:iCs/>
          <w:i/>
        </w:rPr>
        <w:t xml:space="preserve">European Journal of Special Needs Education</w:t>
      </w:r>
      <w:r>
        <w:t xml:space="preserve">, 34(2), 170-185.</w:t>
      </w:r>
    </w:p>
    <w:p>
      <w:pPr>
        <w:numPr>
          <w:ilvl w:val="0"/>
          <w:numId w:val="1003"/>
        </w:numPr>
        <w:pStyle w:val="Compact"/>
      </w:pPr>
      <w:r>
        <w:t xml:space="preserve">National Centre for Special Education in Regular Schools (UNESCO). (2020).</w:t>
      </w:r>
      <w:r>
        <w:t xml:space="preserve"> </w:t>
      </w:r>
      <w:r>
        <w:rPr>
          <w:iCs/>
          <w:i/>
        </w:rPr>
        <w:t xml:space="preserve">Inclusive Pedagogy: A Guide for Teachers</w:t>
      </w:r>
      <w:r>
        <w:t xml:space="preserve">. Paris: UNESCO.</w:t>
      </w:r>
    </w:p>
    <w:p>
      <w:pPr>
        <w:numPr>
          <w:ilvl w:val="0"/>
          <w:numId w:val="1003"/>
        </w:numPr>
        <w:pStyle w:val="Compact"/>
      </w:pPr>
      <w:r>
        <w:t xml:space="preserve">Rüegg, S. M., &amp; Wüthrich, K. (2018). Inclusive education in Switzerland: The case of Zurich.</w:t>
      </w:r>
      <w:r>
        <w:t xml:space="preserve"> </w:t>
      </w:r>
      <w:r>
        <w:rPr>
          <w:iCs/>
          <w:i/>
        </w:rPr>
        <w:t xml:space="preserve">Swiss Journal of Educational Research</w:t>
      </w:r>
      <w:r>
        <w:t xml:space="preserve">, 40(3), 312-329.</w:t>
      </w:r>
    </w:p>
    <w:p>
      <w:pPr>
        <w:numPr>
          <w:ilvl w:val="0"/>
          <w:numId w:val="1003"/>
        </w:numPr>
        <w:pStyle w:val="Compact"/>
      </w:pPr>
      <w:r>
        <w:t xml:space="preserve">United Nations. (2006).</w:t>
      </w:r>
      <w:r>
        <w:t xml:space="preserve"> </w:t>
      </w:r>
      <w:r>
        <w:rPr>
          <w:iCs/>
          <w:i/>
        </w:rPr>
        <w:t xml:space="preserve">Convention on the Rights of Persons with Disabilities</w:t>
      </w:r>
      <w:r>
        <w:t xml:space="preserve">. New York: United Nations.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Switzerland: A Case Study of Zurich</dc:title>
  <dc:creator/>
  <dc:language>en</dc:language>
  <cp:keywords/>
  <dcterms:created xsi:type="dcterms:W3CDTF">2026-07-29T14:06:10Z</dcterms:created>
  <dcterms:modified xsi:type="dcterms:W3CDTF">2026-07-29T14:06:10Z</dcterms:modified>
</cp:coreProperties>
</file>

<file path=docProps/custom.xml><?xml version="1.0" encoding="utf-8"?>
<Properties xmlns="http://schemas.openxmlformats.org/officeDocument/2006/custom-properties" xmlns:vt="http://schemas.openxmlformats.org/officeDocument/2006/docPropsVTypes"/>
</file>