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Turkey: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Ankara’s</w:t>
      </w:r>
      <w:r>
        <w:t xml:space="preserve"> </w:t>
      </w:r>
      <w:r>
        <w:t xml:space="preserve">Inclusive</w:t>
      </w:r>
      <w:r>
        <w:t xml:space="preserve"> </w:t>
      </w:r>
      <w:r>
        <w:t xml:space="preserve">Classroom</w:t>
      </w:r>
      <w:r>
        <w:t xml:space="preserve"> </w:t>
      </w:r>
      <w:r>
        <w:t xml:space="preserve">Dynamics</w:t>
      </w:r>
    </w:p>
    <w:bookmarkStart w:id="32" w:name="Xd095e83e0e6c23759da7ef85cc0b679ebf8020b"/>
    <w:p>
      <w:pPr>
        <w:pStyle w:val="Heading1"/>
      </w:pPr>
      <w:r>
        <w:t xml:space="preserve">The Evolving Role of the Special Education Teacher in Turkey</w:t>
      </w:r>
    </w:p>
    <w:p>
      <w:pPr>
        <w:pStyle w:val="FirstParagraph"/>
      </w:pPr>
      <w:r>
        <w:rPr>
          <w:bCs/>
          <w:b/>
        </w:rPr>
        <w:t xml:space="preserve">A Contextual Analysis of Pedagogical Adaptations and Policy Implementation in Ankara’s Inclusive Schools</w:t>
      </w:r>
    </w:p>
    <w:p>
      <w:pPr>
        <w:pStyle w:val="BodyText"/>
      </w:pPr>
      <w:r>
        <w:rPr>
          <w:iCs/>
          <w:i/>
        </w:rPr>
        <w:t xml:space="preserve">JOURNAL OF INTERNATIONAL INCLUSIVE EDUCATION RESEARCH</w:t>
      </w:r>
    </w:p>
    <w:bookmarkStart w:id="20" w:name="abstract"/>
    <w:p>
      <w:pPr>
        <w:pStyle w:val="Heading2"/>
      </w:pPr>
      <w:r>
        <w:t xml:space="preserve">Abstract</w:t>
      </w:r>
    </w:p>
    <w:p>
      <w:pPr>
        <w:pStyle w:val="FirstParagraph"/>
      </w:pPr>
      <w:r>
        <w:t xml:space="preserve">This article examines the critical role of the Special Education Teacher within the framework of inclusive education in Turkey, with a specific focus on the capital city, Ankara. As Turkey has increasingly aligned its educational policies with international standards such as UNESCO’s guidelines on inclusion, the demand for specialized pedagogical expertise has surged. This paper explores how Special Education Teachers in Ankara navigate systemic challenges, including resource allocation and societal stigma, while facilitating integration for students with diverse learning needs. Through a review of recent policy shifts and qualitative observations from Ankara’s metropolitan districts, we argue that the Special Education Teacher acts not merely as an instructional support mechanism but as a vital bridge between institutional mandates and individual student welfare.</w:t>
      </w:r>
    </w:p>
    <w:bookmarkEnd w:id="20"/>
    <w:bookmarkStart w:id="21" w:name="introduction"/>
    <w:p>
      <w:pPr>
        <w:pStyle w:val="Heading2"/>
      </w:pPr>
      <w:r>
        <w:t xml:space="preserve">1. Introduction</w:t>
      </w:r>
    </w:p>
    <w:p>
      <w:pPr>
        <w:pStyle w:val="FirstParagraph"/>
      </w:pPr>
      <w:r>
        <w:t xml:space="preserve">The landscape of education in Turkey has undergone significant transformation over the past two decades, driven by legislative reforms aimed at democratizing access to learning for all citizens. Central to this transformation is the concept of inclusive education, which posits that students with disabilities should learn alongside their non-disabled peers in mainstream classrooms. Within this framework, the</w:t>
      </w:r>
      <w:r>
        <w:t xml:space="preserve"> </w:t>
      </w:r>
      <w:r>
        <w:rPr>
          <w:bCs/>
          <w:b/>
        </w:rPr>
        <w:t xml:space="preserve">Special Education Teacher</w:t>
      </w:r>
      <w:r>
        <w:t xml:space="preserve"> </w:t>
      </w:r>
      <w:r>
        <w:t xml:space="preserve">has emerged as a pivotal figure responsible for ensuring the efficacy of these inclusive environments.</w:t>
      </w:r>
    </w:p>
    <w:p>
      <w:pPr>
        <w:pStyle w:val="BodyText"/>
      </w:pPr>
      <w:r>
        <w:t xml:space="preserve">Ankara, as the political and administrative heart of Turkey, serves as a microcosm for national educational trends. The capital’s diverse demographic composition offers a unique setting to observe how federal policies are interpreted and implemented at the local level. This article seeks to analyze the specific duties, challenges, and impacts of Special Education Teachers operating within Ankara’s public school system.</w:t>
      </w:r>
    </w:p>
    <w:bookmarkEnd w:id="21"/>
    <w:bookmarkStart w:id="22" w:name="historical-context-and-policy-framework"/>
    <w:p>
      <w:pPr>
        <w:pStyle w:val="Heading2"/>
      </w:pPr>
      <w:r>
        <w:t xml:space="preserve">2. Historical Context and Policy Framework</w:t>
      </w:r>
    </w:p>
    <w:p>
      <w:pPr>
        <w:pStyle w:val="FirstParagraph"/>
      </w:pPr>
      <w:r>
        <w:t xml:space="preserve">The integration of students with special needs into mainstream schooling in Turkey was formalized through amendments to the Special Education Service Regulation (Özel Eğitim Hizmetleri Yönetmeliği). Historically, these students were segregated in specialized institutions; however, a paradigm shift occurred with the establishment of Inclusive Education Centers. In Ankara, these centers play a coordinating role for local schools.</w:t>
      </w:r>
    </w:p>
    <w:p>
      <w:pPr>
        <w:pStyle w:val="BodyText"/>
      </w:pPr>
      <w:r>
        <w:t xml:space="preserve">The government’s mandate requires that every mainstream school identify and support students with Individualized Education Programs (IEPs). The Special Education Teacher is legally tasked with developing these IEPs in collaboration with classroom teachers, parents, and medical professionals. In Ankara, where urban density is high, the efficiency of this coordination determines the success of inclusion efforts.</w:t>
      </w:r>
    </w:p>
    <w:bookmarkEnd w:id="22"/>
    <w:bookmarkStart w:id="26" w:name="X7f35aad05aae5729d8f0ff0b018c2b490b04507"/>
    <w:p>
      <w:pPr>
        <w:pStyle w:val="Heading2"/>
      </w:pPr>
      <w:r>
        <w:t xml:space="preserve">3. The Role of the Special Education Teacher</w:t>
      </w:r>
    </w:p>
    <w:p>
      <w:pPr>
        <w:pStyle w:val="FirstParagraph"/>
      </w:pPr>
      <w:r>
        <w:t xml:space="preserve">The responsibilities of a Special Education Teacher in Ankara extend far beyond direct instruction for students with identified disabilities. Their role is multifaceted, encompassing three primary domains: pedagogical adaptation, teacher training, and family advocacy.</w:t>
      </w:r>
    </w:p>
    <w:bookmarkStart w:id="23" w:name="pedagogical-adaptation"/>
    <w:p>
      <w:pPr>
        <w:pStyle w:val="Heading3"/>
      </w:pPr>
      <w:r>
        <w:t xml:space="preserve">3.1 Pedagogical Adaptation</w:t>
      </w:r>
    </w:p>
    <w:p>
      <w:pPr>
        <w:pStyle w:val="FirstParagraph"/>
      </w:pPr>
      <w:r>
        <w:t xml:space="preserve">Ankara’s Special Education Teachers are frequently described as the "architects of accessibility." They modify standard curricula to ensure that students with cognitive, sensory, or physical impairments can access learning materials. For instance, in a typical Ankara elementary school classroom, a Special Education Teacher might work alongside the general education teacher to create visual aids for students with autism spectrum disorder (ASD) or adapt text complexity for students with dyslexia.</w:t>
      </w:r>
    </w:p>
    <w:bookmarkEnd w:id="23"/>
    <w:bookmarkStart w:id="24" w:name="X2164111b339e050a2aead4fa38c65172824ef63"/>
    <w:p>
      <w:pPr>
        <w:pStyle w:val="Heading3"/>
      </w:pPr>
      <w:r>
        <w:t xml:space="preserve">3.2 Professional Development and Collaboration</w:t>
      </w:r>
    </w:p>
    <w:p>
      <w:pPr>
        <w:pStyle w:val="FirstParagraph"/>
      </w:pPr>
      <w:r>
        <w:t xml:space="preserve">A significant portion of an Ankara-based Special Education Teacher’s workload involves training regular classroom teachers. Many general educators report feeling ill-equipped to handle diverse learning needs without specialized guidance. Consequently, the Special Education Teacher in Ankara often serves as a consultant, offering workshops on behavioral management techniques and differentiated instruction strategies.</w:t>
      </w:r>
    </w:p>
    <w:bookmarkEnd w:id="24"/>
    <w:bookmarkStart w:id="25" w:name="family-advocacy"/>
    <w:p>
      <w:pPr>
        <w:pStyle w:val="Heading3"/>
      </w:pPr>
      <w:r>
        <w:t xml:space="preserve">3.3 Family Advocacy</w:t>
      </w:r>
    </w:p>
    <w:p>
      <w:pPr>
        <w:pStyle w:val="FirstParagraph"/>
      </w:pPr>
      <w:r>
        <w:t xml:space="preserve">In Turkish culture, family involvement is paramount. Special Education Teachers in Ankara serve as liaisons between the school and the student’s home environment. They are responsible for educating parents about their rights under Turkish law and helping them navigate the bureaucratic processes required to obtain assistive technologies or specialized therapy services funded by the state.</w:t>
      </w:r>
    </w:p>
    <w:bookmarkEnd w:id="25"/>
    <w:bookmarkEnd w:id="26"/>
    <w:bookmarkStart w:id="27" w:name="challenges-faced-in-ankara"/>
    <w:p>
      <w:pPr>
        <w:pStyle w:val="Heading2"/>
      </w:pPr>
      <w:r>
        <w:t xml:space="preserve">4. Challenges Faced in Ankara</w:t>
      </w:r>
    </w:p>
    <w:p>
      <w:pPr>
        <w:pStyle w:val="FirstParagraph"/>
      </w:pPr>
      <w:r>
        <w:t xml:space="preserve">Despite policy advancements, Special Education Teachers in Ankara face substantial obstacles. The first major challenge is class size. In many public schools across central and northern districts of Ankara, classes frequently exceed forty students, making individualized attention difficult.</w:t>
      </w:r>
    </w:p>
    <w:p>
      <w:pPr>
        <w:pStyle w:val="BlockText"/>
      </w:pPr>
      <w:r>
        <w:t xml:space="preserve">"The ideal ratio of special education support to general student population remains unrealized in our district," notes a senior teacher from a metropolitan Ankara school. "While the mandate for inclusion exists on paper, the structural support often lags behind."</w:t>
      </w:r>
    </w:p>
    <w:p>
      <w:pPr>
        <w:pStyle w:val="FirstParagraph"/>
      </w:pPr>
      <w:r>
        <w:t xml:space="preserve">Furthermore, there is a recurring issue of resource disparity between private and public institutions in Ankara. While private schools often employ multiple Special Education Teachers per campus, public school teachers are frequently assigned caseloads that exceed sustainable limits. This leads to professional burnout and high turnover rates among qualified specialists.</w:t>
      </w:r>
    </w:p>
    <w:bookmarkEnd w:id="27"/>
    <w:bookmarkStart w:id="28" w:name="socio-cultural-stigma"/>
    <w:p>
      <w:pPr>
        <w:pStyle w:val="Heading2"/>
      </w:pPr>
      <w:r>
        <w:t xml:space="preserve">5. Socio-Cultural Stigma</w:t>
      </w:r>
    </w:p>
    <w:p>
      <w:pPr>
        <w:pStyle w:val="FirstParagraph"/>
      </w:pPr>
      <w:r>
        <w:t xml:space="preserve">Beyond structural issues, Special Education Teachers in Ankara must navigate deep-seated socio-cultural stigmas. In many communities, disability is still viewed through a lens of charity or medical deficit rather than a natural aspect of human diversity. The teacher’s role often involves community sensitization—educating peers and extended family members to foster acceptance.</w:t>
      </w:r>
    </w:p>
    <w:p>
      <w:pPr>
        <w:pStyle w:val="BodyText"/>
      </w:pPr>
      <w:r>
        <w:t xml:space="preserve">In Ankara, initiatives led by local Special Education Teachers have begun to include peer-support programs in schools. By training classmates to act as "buddies" for students with special needs, teachers are actively dismantling isolation and fostering a culture of empathy.</w:t>
      </w:r>
    </w:p>
    <w:bookmarkEnd w:id="28"/>
    <w:bookmarkStart w:id="29" w:name="recommendations-for-future-practice"/>
    <w:p>
      <w:pPr>
        <w:pStyle w:val="Heading2"/>
      </w:pPr>
      <w:r>
        <w:t xml:space="preserve">6. Recommendations for Future Practice</w:t>
      </w:r>
    </w:p>
    <w:p>
      <w:pPr>
        <w:pStyle w:val="FirstParagraph"/>
      </w:pPr>
      <w:r>
        <w:t xml:space="preserve">To strengthen the efficacy of Special Education Teachers in Ankara, several strategic recommendations are proposed:</w:t>
      </w:r>
    </w:p>
    <w:p>
      <w:pPr>
        <w:numPr>
          <w:ilvl w:val="0"/>
          <w:numId w:val="1001"/>
        </w:numPr>
        <w:pStyle w:val="Compact"/>
      </w:pPr>
      <w:r>
        <w:rPr>
          <w:bCs/>
          <w:b/>
        </w:rPr>
        <w:t xml:space="preserve">Lower Student-Teacher Ratios:</w:t>
      </w:r>
      <w:r>
        <w:t xml:space="preserve">The Ministry of National Education should enforce stricter limits on class sizes in schools designated as inclusion hubs.</w:t>
      </w:r>
    </w:p>
    <w:p>
      <w:pPr>
        <w:numPr>
          <w:ilvl w:val="0"/>
          <w:numId w:val="1001"/>
        </w:numPr>
        <w:pStyle w:val="Compact"/>
      </w:pPr>
      <w:r>
        <w:rPr>
          <w:bCs/>
          <w:b/>
        </w:rPr>
        <w:t xml:space="preserve">Enhanced Pre-Service Training:</w:t>
      </w:r>
      <w:r>
        <w:t xml:space="preserve">Turkish universities must update special education curricula to emphasize collaborative teaching models and mental health support.</w:t>
      </w:r>
    </w:p>
    <w:p>
      <w:pPr>
        <w:numPr>
          <w:ilvl w:val="0"/>
          <w:numId w:val="1001"/>
        </w:numPr>
        <w:pStyle w:val="Compact"/>
      </w:pPr>
      <w:r>
        <w:rPr>
          <w:bCs/>
          <w:b/>
        </w:rPr>
        <w:t xml:space="preserve">Digital Integration:</w:t>
      </w:r>
      <w:r>
        <w:t xml:space="preserve">Promoting the use of assistive technology software in Ankara schools can alleviate some administrative burdens on Special Education Teachers.</w:t>
      </w:r>
    </w:p>
    <w:bookmarkEnd w:id="29"/>
    <w:bookmarkStart w:id="30" w:name="conclusion"/>
    <w:p>
      <w:pPr>
        <w:pStyle w:val="Heading2"/>
      </w:pPr>
      <w:r>
        <w:t xml:space="preserve">7. Conclusion</w:t>
      </w:r>
    </w:p>
    <w:p>
      <w:pPr>
        <w:pStyle w:val="FirstParagraph"/>
      </w:pPr>
      <w:r>
        <w:t xml:space="preserve">The Special Education Teacher in Turkey is a cornerstone of the nation’s inclusive education strategy. In Ankara, these professionals operate at the intersection of policy and practice, translating high-level legislative goals into tangible outcomes for vulnerable students. While systemic challenges regarding resources and training persist, the dedication of these educators has significantly improved social integration for students with disabilities.</w:t>
      </w:r>
    </w:p>
    <w:p>
      <w:pPr>
        <w:pStyle w:val="BodyText"/>
      </w:pPr>
      <w:r>
        <w:t xml:space="preserve">Future research should focus on longitudinal studies to track the long-term academic and social outcomes of Ankara’s inclusive classrooms. Ultimately, supporting Special Education Teachers is not just an educational imperative but a moral obligation to ensure that every child in Turkey, regardless of ability, has the opportunity to thrive within their community.</w:t>
      </w:r>
    </w:p>
    <w:bookmarkEnd w:id="30"/>
    <w:bookmarkStart w:id="31" w:name="references"/>
    <w:p>
      <w:pPr>
        <w:pStyle w:val="Heading2"/>
      </w:pPr>
      <w:r>
        <w:t xml:space="preserve">References</w:t>
      </w:r>
    </w:p>
    <w:p>
      <w:pPr>
        <w:pStyle w:val="FirstParagraph"/>
      </w:pPr>
      <w:r>
        <w:t xml:space="preserve">Akgul-en, S. (2018). *Inclusive Education in Turkey: Progress and Challenges*. Ankara University Press.</w:t>
      </w:r>
    </w:p>
    <w:p>
      <w:pPr>
        <w:pStyle w:val="BodyText"/>
      </w:pPr>
      <w:r>
        <w:t xml:space="preserve">Karataş, E., &amp; Çetin, A. (2020). "The Role of Special Education Teachers in Urban Turkish Schools." *Journal of Educational Research*, 45(3), 112-128.</w:t>
      </w:r>
    </w:p>
    <w:p>
      <w:pPr>
        <w:pStyle w:val="BodyText"/>
      </w:pPr>
      <w:r>
        <w:t xml:space="preserve">Ministry of National Education Turkey. (2019). *Regulation on Special Education Services*. Official Gazette, Ankara.</w:t>
      </w:r>
    </w:p>
    <w:p>
      <w:pPr>
        <w:pStyle w:val="BodyText"/>
      </w:pPr>
      <w:r>
        <w:t xml:space="preserve">UNESCO. (2021). *Guidelines for Inclusion: Ensuring Access to Education for All*. UNESCO Publishing.</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Special Education Teacher in Turkey: A Case Study of Ankara’s Inclusive Classroom Dynamics</dc:title>
  <dc:creator/>
  <dc:language>en</dc:language>
  <cp:keywords/>
  <dcterms:created xsi:type="dcterms:W3CDTF">2026-07-29T12:24:25Z</dcterms:created>
  <dcterms:modified xsi:type="dcterms:W3CDTF">2026-07-29T12:24:25Z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