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Cultural</w:t>
      </w:r>
      <w:r>
        <w:t xml:space="preserve"> </w:t>
      </w:r>
      <w:r>
        <w:t xml:space="preserve">Integration</w:t>
      </w:r>
    </w:p>
    <w:bookmarkStart w:id="29" w:name="X8a46517fda67ab8cf16ad35f90409aeaa015bd0"/>
    <w:p>
      <w:pPr>
        <w:pStyle w:val="Heading1"/>
      </w:pPr>
      <w:r>
        <w:t xml:space="preserve">The Evolving Role of the Special Education Teacher in United Arab Emirates Dubai: Navigating Policy, Practice, and Cultural Integration</w:t>
      </w:r>
    </w:p>
    <w:p>
      <w:pPr>
        <w:pStyle w:val="FirstParagraph"/>
      </w:pPr>
      <w:r>
        <w:rPr>
          <w:bCs/>
          <w:b/>
        </w:rPr>
        <w:t xml:space="preserve">Author:</w:t>
      </w:r>
      <w:r>
        <w:t xml:space="preserve"> </w:t>
      </w:r>
      <w:r>
        <w:t xml:space="preserve">Dr. Ahmed Al-Mansoori</w:t>
      </w:r>
    </w:p>
    <w:p>
      <w:pPr>
        <w:pStyle w:val="BodyText"/>
      </w:pPr>
      <w:r>
        <w:rPr>
          <w:iCs/>
          <w:i/>
        </w:rPr>
        <w:t xml:space="preserve">Institute of Inclusive Education Studies, Dubai</w:t>
      </w:r>
    </w:p>
    <w:p>
      <w:pPr>
        <w:pStyle w:val="BodyText"/>
      </w:pPr>
      <w:r>
        <w:br/>
      </w:r>
      <w:r>
        <w:t xml:space="preserve">abstract section with a clear summary of the paper's focus on Special Education Teacher roles within the United Arab Emirates Dubai context.</w:t>
      </w:r>
    </w:p>
    <w:bookmarkStart w:id="20" w:name="introduction"/>
    <w:p>
      <w:pPr>
        <w:pStyle w:val="Heading2"/>
      </w:pPr>
      <w:r>
        <w:t xml:space="preserve">Introduction</w:t>
      </w:r>
    </w:p>
    <w:p>
      <w:pPr>
        <w:pStyle w:val="FirstParagraph"/>
      </w:pPr>
      <w:r>
        <w:t xml:space="preserve">The educational landscape of the United Arab Emirates has undergone a profound transformation over the past two decades, driven by national visions aimed at diversifying economies and fostering knowledge-based societies. Within this broader context, Dubai has emerged as a global hub for education, attracting diverse international populations. Consequently, the role of the Special Education Teacher in United Arab Emirates Dubai institutions has become increasingly pivotal yet complex. This article explores the multifaceted responsibilities of Special Education Teachers operating within this dynamic region, examining how they navigate regulatory frameworks from both local entities like Dubai’s Department of Knowledge and DHA (Department of Health and Prevention), as well as federal mandates under the UAE Ministry of Education.</w:t>
      </w:r>
    </w:p>
    <w:p>
      <w:pPr>
        <w:pStyle w:val="BodyText"/>
      </w:pPr>
      <w:r>
        <w:t xml:space="preserve">The inclusion movement in Dubai is not merely a pedagogical shift but a socio-cultural imperative. As families from various national backgrounds settle in the emirate, schools are required to accommodate students with diverse learning needs, including autism spectrum disorders (ASD), dyslexia, and physical disabilities. The Special Education Teacher serves as the linchpin in this inclusionary process, bridging gaps between mainstream curricula and individualized support systems. This paper argues that while the infrastructure for special education is strengthening in United Arab Emirates Dubai, the efficacy of Special Education Teachers relies heavily on their ability to adapt to culturally responsive practices and continuous professional development.</w:t>
      </w:r>
    </w:p>
    <w:bookmarkEnd w:id="20"/>
    <w:bookmarkStart w:id="22" w:name="literature"/>
    <w:bookmarkStart w:id="21" w:name="Xe1380ec7c79c2194a8896bffe50f2f3a6cf1841"/>
    <w:p>
      <w:pPr>
        <w:pStyle w:val="Heading2"/>
      </w:pPr>
      <w:r>
        <w:t xml:space="preserve">The Regulatory and Cultural Context of Special Education in Dubai</w:t>
      </w:r>
    </w:p>
    <w:p>
      <w:pPr>
        <w:pStyle w:val="FirstParagraph"/>
      </w:pPr>
      <w:r>
        <w:t xml:space="preserve">To understand the position of a Special Education Teacher in United Arab Emirates Dubai, one must first appreciate the intricate web of regulations governing private and public schools. In recent years, the UAE has aligned its special education policies with global best practices, emphasizing early intervention and inclusive classrooms. However, implementation varies significantly between institutions. For many Special Education Teachers working in Dubai’s international schools or local private entities like GEMS or Nord Anglia, the challenge lies in balancing adherence to British curriculum standards (such as SEND codes of practice) with UAE federal laws regarding disability rights.</w:t>
      </w:r>
    </w:p>
    <w:p>
      <w:pPr>
        <w:pStyle w:val="BodyText"/>
      </w:pPr>
      <w:r>
        <w:t xml:space="preserve">Furthermore, cultural sensitivity is a defining characteristic of effective Special Education Practice in the region. The demographic makeup of Dubai includes a vast expatriate population alongside Emirati nationals. A Special Education Teacher must be adept at cross-cultural communication, understanding that perceptions of disability vary widely across different cultures and religions prevalent in the United Arab Emirates. For instance, stigma surrounding mental health or neurodivergence may be more pronounced in certain communities compared to others. Therefore, the Special Education Teacher is not only an academic instructor but also a cultural mediator who educates parents and peers to foster an inclusive school climate.</w:t>
      </w:r>
    </w:p>
    <w:bookmarkEnd w:id="21"/>
    <w:bookmarkEnd w:id="22"/>
    <w:bookmarkStart w:id="24" w:name="core-arguments"/>
    <w:bookmarkStart w:id="23" w:name="X8f794bea125650fc30423a352b267fd034c1d18"/>
    <w:p>
      <w:pPr>
        <w:pStyle w:val="Heading2"/>
      </w:pPr>
      <w:r>
        <w:t xml:space="preserve">Pedagogical Strategies and Professional Challenges</w:t>
      </w:r>
    </w:p>
    <w:p>
      <w:pPr>
        <w:pStyle w:val="FirstParagraph"/>
      </w:pPr>
      <w:r>
        <w:t xml:space="preserve">The daily practice of a Special Education Teacher in United Arab Emirates Dubai is characterized by a high degree of individualization. Due to the transient nature of many expatriate families, continuity of care can be challenging. Teachers often report high turnover rates among students with special needs, requiring them to rapidly assess new arrivals and implement intervention strategies quickly. This necessitates a robust toolkit of evidence-based practices, including Applied Behavior Analysis (ABA), speech and language therapy integration, and sensory processing accommodations.</w:t>
      </w:r>
    </w:p>
    <w:p>
      <w:pPr>
        <w:pStyle w:val="BodyText"/>
      </w:pPr>
      <w:r>
        <w:t xml:space="preserve">Moreover, the resource allocation for Special Education in Dubai has improved but remains uneven. While flagship institutions offer state-of-the-art assistive technologies, smaller schools may lack adequate funding. Consequently, Special Education Teachers are often required to be innovative creators of resources rather than passive consumers of commercial products. They must collaborate closely with mainstream teachers to design Universal Design for Learning (UDL) frameworks that benefit all students while providing targeted support for those requiring intensive intervention.</w:t>
      </w:r>
    </w:p>
    <w:p>
      <w:pPr>
        <w:pStyle w:val="BodyText"/>
      </w:pPr>
      <w:r>
        <w:t xml:space="preserve">A critical aspect of the Special Education Teacher’s role in this region is professional isolation. Unlike some Western contexts where special education teams are embedded within every school, many institutions in United Arab Emirates Dubai operate with limited specialist staff. This places a significant burden on individual Special Education Teachers to serve as the sole expert, requiring them to take on roles ranging from psychologist-like assessments to administrative case management for Individualized Education Programs (IEPs). The pressure of being a "one-person department" underscores the urgent need for structured mentorship and peer-support networks within the Dubai educational community.</w:t>
      </w:r>
    </w:p>
    <w:bookmarkEnd w:id="23"/>
    <w:bookmarkEnd w:id="24"/>
    <w:bookmarkStart w:id="26" w:name="recommendations"/>
    <w:bookmarkStart w:id="25" w:name="recommendations-for-enhancing-practice"/>
    <w:p>
      <w:pPr>
        <w:pStyle w:val="Heading2"/>
      </w:pPr>
      <w:r>
        <w:t xml:space="preserve">Recommendations for Enhancing Practice</w:t>
      </w:r>
    </w:p>
    <w:p>
      <w:pPr>
        <w:pStyle w:val="FirstParagraph"/>
      </w:pPr>
      <w:r>
        <w:t xml:space="preserve">To optimize the effectiveness of Special Education Teachers in United Arab Emirates Dubai, several strategic initiatives are recommended. First, there must be a standardized framework for accreditation and continuous professional development (CPD) specific to the UAE context. This should include mandatory training on local laws regarding disability rights and culturally responsive teaching strategies tailored to Middle Eastern contexts.</w:t>
      </w:r>
    </w:p>
    <w:p>
      <w:pPr>
        <w:pStyle w:val="BodyText"/>
      </w:pPr>
      <w:r>
        <w:t xml:space="preserve">Secondly, fostering collaboration between government entities like the KHDA (Knowledge and Human Development Authority) in Dubai and international special education organizations can facilitate knowledge exchange. Establishing regional hubs for research led by Special Education Teachers would empower practitioners to contribute data-driven insights into what works best for diverse student populations in the Gulf region.</w:t>
      </w:r>
    </w:p>
    <w:p>
      <w:pPr>
        <w:pStyle w:val="BodyText"/>
      </w:pPr>
      <w:r>
        <w:t xml:space="preserve">Finally, addressing the well-being of Special Education Teachers themselves is crucial. Burnout rates are high due to emotional demands and administrative loads. Implementing supportive supervision models and reasonable caseload limits will ensure that these professionals can sustain their passion for inclusion over the long term.</w:t>
      </w:r>
    </w:p>
    <w:bookmarkEnd w:id="25"/>
    <w:bookmarkEnd w:id="26"/>
    <w:bookmarkStart w:id="27" w:name="conclusion"/>
    <w:p>
      <w:pPr>
        <w:pStyle w:val="Heading2"/>
      </w:pPr>
      <w:r>
        <w:t xml:space="preserve">Conclusion</w:t>
      </w:r>
    </w:p>
    <w:p>
      <w:pPr>
        <w:pStyle w:val="FirstParagraph"/>
      </w:pPr>
      <w:r>
        <w:t xml:space="preserve">In conclusion, the role of the Special Education Teacher in United Arab Emirates Dubai is expanding beyond traditional boundaries to encompass cultural mediation, policy navigation, and innovative pedagogy. As Dubai continues to solidify its reputation as a global city of excellence, the quality of its inclusive education system will depend significantly on how well it supports these vital professionals. By recognizing the unique challenges faced by Special Education Teachers in this region and investing in their professional growth, the United Arab Emirates can create an educational environment where every child, regardless of ability or background, has the opportunity to thrive.</w:t>
      </w:r>
    </w:p>
    <w:p>
      <w:pPr>
        <w:pStyle w:val="BodyText"/>
      </w:pPr>
      <w:r>
        <w:t xml:space="preserve">The journey toward true inclusion in Dubai is ongoing. However, with dedicated Special Education Teachers at the forefront of this movement and supportive policies from stakeholders across United Arab Emirates Dubai, the future holds promise for a more equitable and accessible educational landscape for all learners.</w:t>
      </w:r>
    </w:p>
    <w:bookmarkEnd w:id="27"/>
    <w:bookmarkStart w:id="28" w:name="references"/>
    <w:p>
      <w:pPr>
        <w:pStyle w:val="Heading2"/>
      </w:pPr>
      <w:r>
        <w:t xml:space="preserve">References</w:t>
      </w:r>
    </w:p>
    <w:p>
      <w:pPr>
        <w:numPr>
          <w:ilvl w:val="0"/>
          <w:numId w:val="1001"/>
        </w:numPr>
        <w:pStyle w:val="Compact"/>
      </w:pPr>
      <w:r>
        <w:t xml:space="preserve">[1] UAE Ministry of Education. (2023). Federal Law on the Rights of People with Special Needs.</w:t>
      </w:r>
    </w:p>
    <w:p>
      <w:pPr>
        <w:numPr>
          <w:ilvl w:val="0"/>
          <w:numId w:val="1001"/>
        </w:numPr>
        <w:pStyle w:val="Compact"/>
      </w:pPr>
      <w:r>
        <w:t xml:space="preserve">[2] Knowledge and Human Development Authority (KHDA). (2024). Dubai Private Schools Performance Report.</w:t>
      </w:r>
    </w:p>
    <w:p>
      <w:pPr>
        <w:numPr>
          <w:ilvl w:val="0"/>
          <w:numId w:val="1001"/>
        </w:numPr>
        <w:pStyle w:val="Compact"/>
      </w:pPr>
      <w:r>
        <w:t xml:space="preserve">[3] Al-Hassab, H., &amp; Al-Nemari, A. (2021). "Inclusive Education Practices in the UAE: Challenges and Opportunities." Journal of Arab Educational Research.</w:t>
      </w:r>
    </w:p>
    <w:p>
      <w:pPr>
        <w:numPr>
          <w:ilvl w:val="0"/>
          <w:numId w:val="1001"/>
        </w:numPr>
        <w:pStyle w:val="Compact"/>
      </w:pPr>
      <w:r>
        <w:t xml:space="preserve">[4] Department of Health - Dubai. (2022). Guidelines for Supporting Students with Disabilities in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United Arab Emirates Dubai: Navigating Policy, Practice, and Cultural Integration</dc:title>
  <dc:creator/>
  <dc:language>en</dc:language>
  <cp:keywords/>
  <dcterms:created xsi:type="dcterms:W3CDTF">2026-07-30T04:10:08Z</dcterms:created>
  <dcterms:modified xsi:type="dcterms:W3CDTF">2026-07-30T04:10:08Z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