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the</w:t>
      </w:r>
      <w:r>
        <w:t xml:space="preserve"> </w:t>
      </w:r>
      <w:r>
        <w:t xml:space="preserve">Public</w:t>
      </w:r>
      <w:r>
        <w:t xml:space="preserve"> </w:t>
      </w:r>
      <w:r>
        <w:t xml:space="preserve">Health</w:t>
      </w:r>
      <w:r>
        <w:t xml:space="preserve"> </w:t>
      </w:r>
      <w:r>
        <w:t xml:space="preserve">System</w:t>
      </w:r>
      <w:r>
        <w:t xml:space="preserve"> </w:t>
      </w:r>
      <w:r>
        <w:t xml:space="preserve">of</w:t>
      </w:r>
      <w:r>
        <w:t xml:space="preserve"> </w:t>
      </w:r>
      <w:r>
        <w:t xml:space="preserve">Brazil</w:t>
      </w:r>
      <w:r>
        <w:t xml:space="preserve"> </w:t>
      </w:r>
      <w:r>
        <w:t xml:space="preserve">São</w:t>
      </w:r>
      <w:r>
        <w:t xml:space="preserve"> </w:t>
      </w:r>
      <w:r>
        <w:t xml:space="preserve">Paulo:</w:t>
      </w:r>
      <w:r>
        <w:t xml:space="preserve"> </w:t>
      </w:r>
      <w:r>
        <w:t xml:space="preserve">Challenges,</w:t>
      </w:r>
      <w:r>
        <w:t xml:space="preserve"> </w:t>
      </w:r>
      <w:r>
        <w:t xml:space="preserve">Opportunities,</w:t>
      </w:r>
      <w:r>
        <w:t xml:space="preserve"> </w:t>
      </w:r>
      <w:r>
        <w:t xml:space="preserve">and</w:t>
      </w:r>
      <w:r>
        <w:t xml:space="preserve"> </w:t>
      </w:r>
      <w:r>
        <w:t xml:space="preserve">Socio-Cultural</w:t>
      </w:r>
      <w:r>
        <w:t xml:space="preserve"> </w:t>
      </w:r>
      <w:r>
        <w:t xml:space="preserve">Implications</w:t>
      </w:r>
    </w:p>
    <w:bookmarkStart w:id="26" w:name="X66a3675cf1693bb3b9919e53afd81dc1dce4350"/>
    <w:p>
      <w:pPr>
        <w:pStyle w:val="Heading1"/>
      </w:pPr>
      <w:r>
        <w:t xml:space="preserve">The Evolving Role of the Speech Therapist in the Public Health System of Brazil São Paulo: Challenges, Opportunities, and Socio-Cultural Implications</w:t>
      </w:r>
    </w:p>
    <w:p>
      <w:pPr>
        <w:pStyle w:val="FirstParagraph"/>
      </w:pPr>
      <w:r>
        <w:rPr>
          <w:bCs/>
          <w:b/>
        </w:rPr>
        <w:t xml:space="preserve">Jane Doe, PhD</w:t>
      </w:r>
      <w:r>
        <w:br/>
      </w:r>
      <w:r>
        <w:t xml:space="preserve">Department of Communication Disorders and Audiology,</w:t>
      </w:r>
      <w:r>
        <w:br/>
      </w:r>
      <w:r>
        <w:t xml:space="preserve">University of São Paulo (USP), Brazil</w:t>
      </w:r>
      <w:r>
        <w:br/>
      </w:r>
      <w:r>
        <w:t xml:space="preserve">Email: j.doe@usp.br</w:t>
      </w:r>
    </w:p>
    <w:bookmarkStart w:id="20" w:name="abstract"/>
    <w:p>
      <w:pPr>
        <w:pStyle w:val="Heading2"/>
      </w:pPr>
      <w:r>
        <w:t xml:space="preserve">Abstract</w:t>
      </w:r>
    </w:p>
    <w:p>
      <w:pPr>
        <w:pStyle w:val="FirstParagraph"/>
      </w:pPr>
      <w:r>
        <w:rPr>
          <w:bCs/>
          <w:b/>
        </w:rPr>
        <w:t xml:space="preserve">Synthesis:</w:t>
      </w:r>
      <w:r>
        <w:br/>
      </w:r>
      <w:r>
        <w:t xml:space="preserve">This article explores the multifaceted role of the Speech Therapist within the Unified Health System (SUS) in Brazil São Paulo. As one of Brazil's most populous and economically complex states, São Paulo presents a unique landscape for audiology and speech-language pathology services. This paper analyzes historical developments, current service delivery models, and socio-cultural challenges faced by Speech Therapists in this region. It highlights the importance of interdisciplinary collaboration, community-based interventions, and policy advocacy in enhancing access to care for diverse populations.</w:t>
      </w:r>
    </w:p>
    <w:bookmarkEnd w:id="20"/>
    <w:bookmarkStart w:id="21" w:name="introduction"/>
    <w:p>
      <w:pPr>
        <w:pStyle w:val="Heading2"/>
      </w:pPr>
      <w:r>
        <w:t xml:space="preserve">Introduction</w:t>
      </w:r>
    </w:p>
    <w:p>
      <w:pPr>
        <w:pStyle w:val="FirstParagraph"/>
      </w:pPr>
      <w:r>
        <w:t xml:space="preserve">The field of speech-language pathology has undergone significant transformation over the past few decades globally. In Brazil São Paulo, this evolution is particularly pronounced due to the interplay between public health policies, urbanization trends, and cultural diversity. The Speech Therapist, as a key healthcare professional, plays a pivotal role in assessing and treating communication disorders across various age groups—from infants with developmental delays to elderly individuals experiencing aphasia or dysphagia.</w:t>
      </w:r>
    </w:p>
    <w:p>
      <w:pPr>
        <w:pStyle w:val="BodyText"/>
      </w:pPr>
      <w:r>
        <w:t xml:space="preserve">Brazil’s Unified Health System (Sistema Único de Saúde - SUS) mandates universal access to health services. However, implementation varies significantly by region. In Brazil São Paulo, where population density is high and socioeconomic disparities are stark, the Speech Therapist must navigate complex logistical and ethical landscapes to deliver equitable care. This article aims to examine how Speech Therapists in this metropolitan hub adapt their practices to meet local needs while contributing to broader national health goals.</w:t>
      </w:r>
    </w:p>
    <w:bookmarkEnd w:id="21"/>
    <w:bookmarkStart w:id="22" w:name="X24b66b5876240d6c659ac1807e0d42ccbe8e116"/>
    <w:p>
      <w:pPr>
        <w:pStyle w:val="Heading2"/>
      </w:pPr>
      <w:r>
        <w:t xml:space="preserve">Historical Context and Professional Development</w:t>
      </w:r>
    </w:p>
    <w:p>
      <w:pPr>
        <w:pStyle w:val="FirstParagraph"/>
      </w:pPr>
      <w:r>
        <w:t xml:space="preserve">The professional recognition of the Speech Therapist in Brazil began gaining momentum in the mid-20th century, formalized through legislative acts that defined their scope of practice. In São Paulo, a state known for its educational institutions and research hubs, academic programs have played a crucial role in shaping specialized competencies among practitioners.</w:t>
      </w:r>
    </w:p>
    <w:p>
      <w:pPr>
        <w:numPr>
          <w:ilvl w:val="0"/>
          <w:numId w:val="1001"/>
        </w:numPr>
        <w:pStyle w:val="Compact"/>
      </w:pPr>
      <w:r>
        <w:rPr>
          <w:bCs/>
          <w:b/>
        </w:rPr>
        <w:t xml:space="preserve">Educational Infrastructure:</w:t>
      </w:r>
      <w:r>
        <w:t xml:space="preserve"> </w:t>
      </w:r>
      <w:r>
        <w:t xml:space="preserve">Brazil São Paulo hosts numerous universities offering accredited speech-language pathology degrees. These programs emphasize evidence-based practice, clinical reasoning, and cultural competence.</w:t>
      </w:r>
    </w:p>
    <w:p>
      <w:pPr>
        <w:numPr>
          <w:ilvl w:val="0"/>
          <w:numId w:val="1001"/>
        </w:numPr>
        <w:pStyle w:val="Compact"/>
      </w:pPr>
      <w:r>
        <w:rPr>
          <w:bCs/>
          <w:b/>
        </w:rPr>
        <w:t xml:space="preserve">Licensure Requirements:</w:t>
      </w:r>
      <w:r>
        <w:t xml:space="preserve">The Federal Council of Speech Therapy (Cofet) regulates professional conduct nationwide. In Brazil São Paulo, regional councils ensure compliance with ethical standards and continuing education mandates.</w:t>
      </w:r>
    </w:p>
    <w:p>
      <w:pPr>
        <w:pStyle w:val="FirstParagraph"/>
      </w:pPr>
      <w:r>
        <w:t xml:space="preserve">This structured approach has elevated the status of the Speech Therapist as an essential member of multidisciplinary teams, particularly in pediatric rehabilitation centers, hospitals specializing in neurology, and educational settings.</w:t>
      </w:r>
    </w:p>
    <w:bookmarkEnd w:id="22"/>
    <w:bookmarkStart w:id="23" w:name="socio-cultural-dimensions"/>
    <w:p>
      <w:pPr>
        <w:pStyle w:val="Heading2"/>
      </w:pPr>
      <w:r>
        <w:t xml:space="preserve">Socio-Cultural Dimensions</w:t>
      </w:r>
    </w:p>
    <w:p>
      <w:pPr>
        <w:pStyle w:val="FirstParagraph"/>
      </w:pPr>
      <w:r>
        <w:t xml:space="preserve">Culture profoundly influences communication patterns. In Brazil São Paulo—a city characterized by immigration waves from Italy, Japan, Lebanon among others—the Speech Therapist encounters clients with varying linguistic backgrounds and communicative norms. This diversity necessitates culturally responsive assessment tools and intervention strategies.</w:t>
      </w:r>
    </w:p>
    <w:p>
      <w:pPr>
        <w:numPr>
          <w:ilvl w:val="0"/>
          <w:numId w:val="1002"/>
        </w:numPr>
        <w:pStyle w:val="Compact"/>
      </w:pPr>
      <w:r>
        <w:rPr>
          <w:bCs/>
          <w:b/>
        </w:rPr>
        <w:t xml:space="preserve">Linguistic Diversity:</w:t>
      </w:r>
      <w:r>
        <w:t xml:space="preserve">Bilingualism or multilingualism is common in many households within Brazil São Paulo. The Speech Therapist must differentiate between language differences (due to exposure) and true disorders requiring clinical attention.</w:t>
      </w:r>
    </w:p>
    <w:p>
      <w:pPr>
        <w:numPr>
          <w:ilvl w:val="0"/>
          <w:numId w:val="1002"/>
        </w:numPr>
        <w:pStyle w:val="Compact"/>
      </w:pPr>
      <w:r>
        <w:rPr>
          <w:bCs/>
          <w:b/>
        </w:rPr>
        <w:t xml:space="preserve">Socioeconomic Factors:</w:t>
      </w:r>
      <w:r>
        <w:t xml:space="preserve">Poverty levels impact nutrition, healthcare access, and early childhood stimulation—all critical factors influencing speech and language development. Socially disadvantaged communities in peripheral zones of Brazil São Paulo often lack resources for timely diagnosis.</w:t>
      </w:r>
    </w:p>
    <w:p>
      <w:pPr>
        <w:pStyle w:val="FirstParagraph"/>
      </w:pPr>
      <w:r>
        <w:t xml:space="preserve">Addressing these issues requires the Speech Therapist to engage in community outreach programs advocating for preventive care initiatives tailored to marginalized populations.</w:t>
      </w:r>
    </w:p>
    <w:bookmarkEnd w:id="23"/>
    <w:bookmarkStart w:id="24" w:name="clinical-practice-models"/>
    <w:p>
      <w:pPr>
        <w:pStyle w:val="Heading2"/>
      </w:pPr>
      <w:r>
        <w:t xml:space="preserve">Clinical Practice Models</w:t>
      </w:r>
    </w:p>
    <w:p>
      <w:pPr>
        <w:pStyle w:val="FirstParagraph"/>
      </w:pPr>
      <w:r>
        <w:t xml:space="preserve">In Brazil São Paulo, Speech Therapists operate within diverse settings including:</w:t>
      </w:r>
    </w:p>
    <w:p>
      <w:pPr>
        <w:numPr>
          <w:ilvl w:val="0"/>
          <w:numId w:val="1003"/>
        </w:numPr>
        <w:pStyle w:val="Compact"/>
      </w:pPr>
      <w:r>
        <w:rPr>
          <w:bCs/>
          <w:b/>
        </w:rPr>
        <w:t xml:space="preserve">Hospital-Based Services:</w:t>
      </w:r>
      <w:r>
        <w:t xml:space="preserve">Akuilizing acute conditions such as stroke-induced aphasia or traumatic brain injuries.</w:t>
      </w:r>
    </w:p>
    <w:p>
      <w:pPr>
        <w:numPr>
          <w:ilvl w:val="0"/>
          <w:numId w:val="1003"/>
        </w:numPr>
        <w:pStyle w:val="Compact"/>
      </w:pPr>
      <w:r>
        <w:rPr>
          <w:bCs/>
          <w:b/>
        </w:rPr>
        <w:t xml:space="preserve">Schools and Educational Institutions:</w:t>
      </w:r>
      <w:r>
        <w:t xml:space="preserve">Focusing on learning disabilities, stuttering management, and augmentative-alternative communication (AAC) implementations for children with autism spectrum disorder.</w:t>
      </w:r>
    </w:p>
    <w:p>
      <w:pPr>
        <w:numPr>
          <w:ilvl w:val="0"/>
          <w:numId w:val="1003"/>
        </w:numPr>
        <w:pStyle w:val="Compact"/>
      </w:pPr>
      <w:r>
        <w:rPr>
          <w:bCs/>
          <w:b/>
        </w:rPr>
        <w:t xml:space="preserve">Private Clinics:</w:t>
      </w:r>
    </w:p>
    <w:p>
      <w:pPr>
        <w:pStyle w:val="FirstParagraph"/>
      </w:pPr>
      <w:r>
        <w:t xml:space="preserve">The integration of telehealth services has expanded recently, especially post-pandemic. This innovation allows Speech Therapists in Brazil São Paulo to reach remote areas more effectively while maintaining continuity of care.</w:t>
      </w:r>
    </w:p>
    <w:bookmarkEnd w:id="24"/>
    <w:bookmarkStart w:id="25" w:name="challenges-and-policy-implications"/>
    <w:p>
      <w:pPr>
        <w:pStyle w:val="Heading2"/>
      </w:pPr>
      <w:r>
        <w:t xml:space="preserve">Challenges and Policy Implications</w:t>
      </w:r>
    </w:p>
    <w:p>
      <w:pPr>
        <w:numPr>
          <w:ilvl w:val="0"/>
          <w:numId w:val="1004"/>
        </w:numPr>
        <w:pStyle w:val="Compact"/>
      </w:pPr>
      <w:r>
        <w:rPr>
          <w:bCs/>
          <w:b/>
        </w:rPr>
        <w:t xml:space="preserve">Funding Constraints:</w:t>
      </w:r>
      <w:r>
        <w:t xml:space="preserve">Budget limitations affect staffing ratios and equipment availability in public facilities across Brazil São Paulo.</w:t>
      </w:r>
    </w:p>
    <w:p>
      <w:pPr>
        <w:numPr>
          <w:ilvl w:val="0"/>
          <w:numId w:val="1004"/>
        </w:numPr>
        <w:pStyle w:val="Compact"/>
      </w:pPr>
    </w:p>
    <w:p>
      <w:pPr>
        <w:pStyle w:val="FirstParagraph"/>
      </w:pPr>
      <w:r>
        <w:t xml:space="preserve">The role of the Speech Therapist in Brazil São Paulo continues expanding beyond traditional boundaries into advocacy, research and leadership roles. To maximize impact it is imperative that policymakers invest adequately in training programs increase funding for public health initiatives promote intersectoral partnerships involving schools NGOs private sectors etcetera Only then can we achieve true equity ensuring every individual regardless background has opportunity express themselves freely effectively.</w:t>
      </w:r>
    </w:p>
    <w:p>
      <w:pPr>
        <w:numPr>
          <w:ilvl w:val="0"/>
          <w:numId w:val="1006"/>
        </w:numPr>
        <w:pStyle w:val="Compact"/>
      </w:pPr>
      <w:r>
        <w:t xml:space="preserve">Ministry of Health Brazil. (2021). National Policy on Humanization in SUS.</w:t>
      </w:r>
    </w:p>
    <w:p>
      <w:pPr>
        <w:numPr>
          <w:ilvl w:val="0"/>
          <w:numId w:val="1006"/>
        </w:numPr>
        <w:pStyle w:val="Compact"/>
      </w:pPr>
      <w:r>
        <w:t xml:space="preserve">Brazilian Association of Speech-Language Pathology (ABRACOR). (n.d.). Guidelines for Clinical Practice.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the Public Health System of Brazil São Paulo: Challenges, Opportunities, and Socio-Cultural Implications</dc:title>
  <dc:creator/>
  <dc:language>en</dc:language>
  <cp:keywords/>
  <dcterms:created xsi:type="dcterms:W3CDTF">2026-07-29T12:29:04Z</dcterms:created>
  <dcterms:modified xsi:type="dcterms:W3CDTF">2026-07-29T12:29:04Z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