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Speech-Language</w:t>
      </w:r>
      <w:r>
        <w:t xml:space="preserve"> </w:t>
      </w:r>
      <w:r>
        <w:t xml:space="preserve">Pathologists</w:t>
      </w:r>
      <w:r>
        <w:t xml:space="preserve"> </w:t>
      </w:r>
      <w:r>
        <w:t xml:space="preserve">in</w:t>
      </w:r>
      <w:r>
        <w:t xml:space="preserve"> </w:t>
      </w:r>
      <w:r>
        <w:t xml:space="preserve">Vancouver,</w:t>
      </w:r>
      <w:r>
        <w:t xml:space="preserve"> </w:t>
      </w:r>
      <w:r>
        <w:t xml:space="preserve">Canada</w:t>
      </w:r>
    </w:p>
    <w:bookmarkStart w:id="28" w:name="X526b3004c964c367b3b6d44da4929a0778cb67d"/>
    <w:p>
      <w:pPr>
        <w:pStyle w:val="Heading1"/>
      </w:pPr>
      <w:r>
        <w:t xml:space="preserve">The Role and Impact of Speech-Language Pathologists in Vancouver, Canada</w:t>
      </w:r>
    </w:p>
    <w:p>
      <w:pPr>
        <w:pStyle w:val="FirstParagraph"/>
      </w:pPr>
      <w:r>
        <w:rPr>
          <w:iCs/>
          <w:i/>
          <w:bCs/>
          <w:b/>
        </w:rPr>
        <w:t xml:space="preserve">A Journal Article Examining Clinical Practice, Cultural Competency, and Healthcare Integration within the British Columbia Context.</w:t>
      </w:r>
    </w:p>
    <w:bookmarkStart w:id="20" w:name="abstract"/>
    <w:p>
      <w:pPr>
        <w:pStyle w:val="Heading3"/>
      </w:pPr>
      <w:r>
        <w:t xml:space="preserve">Abstract</w:t>
      </w:r>
    </w:p>
    <w:p>
      <w:pPr>
        <w:pStyle w:val="FirstParagraph"/>
      </w:pPr>
      <w:r>
        <w:t xml:space="preserve">This article examines the evolving role of the Speech Therapist within the healthcare framework of Vancouver, Canada. As Vancouver emerges as one of North America’s most multicultural metropolises, Speech-Language Pathologists (SLPs) face unique challenges and opportunities in delivering equitable care. This paper explores current clinical practices, addresses barriers to access for diverse linguistic populations, and discusses collaborative frameworks with local health authorities such as Coastal Health Authority. The findings suggest that a culturally competent approach to speech therapy is essential for effective intervention in the Canadian context.</w:t>
      </w:r>
    </w:p>
    <w:bookmarkEnd w:id="20"/>
    <w:bookmarkStart w:id="21" w:name="introduction"/>
    <w:p>
      <w:pPr>
        <w:pStyle w:val="Heading3"/>
      </w:pPr>
      <w:r>
        <w:t xml:space="preserve">Introduction</w:t>
      </w:r>
    </w:p>
    <w:p>
      <w:pPr>
        <w:pStyle w:val="FirstParagraph"/>
      </w:pPr>
      <w:r>
        <w:t xml:space="preserve">In the contemporary landscape of healthcare, few professions are as critical yet misunderstood as that of the Speech Therapist. Within Canada, specifically in a vibrant and densely populated city like Vancouver, British Columbia, the demand for specialized speech-language services is rapidly increasing. The role extends far beyond simple articulation correction; it encompasses comprehensive communication disorders across the lifespan, from early childhood development to geriatric care following neurological events such as strokes or dementia.</w:t>
      </w:r>
    </w:p>
    <w:p>
      <w:pPr>
        <w:pStyle w:val="BodyText"/>
      </w:pPr>
      <w:r>
        <w:t xml:space="preserve">Vancouver serves as a unique case study for understanding modern Speech Therapist practices due to its demographic diversity and progressive healthcare infrastructure. While public funding in Canada provides a baseline for essential services, significant gaps remain, particularly in private sectors and specialized interventions. This article aims to analyze the operational dynamics of speech therapy clinics and public health initiatives in Vancouver, highlighting the necessity of integrating cultural sensitivity with evidence-based clinical methodologies.</w:t>
      </w:r>
    </w:p>
    <w:bookmarkEnd w:id="21"/>
    <w:bookmarkStart w:id="22" w:name="Xecb839f87f5eade1b29b3d8f518082c0705591b"/>
    <w:p>
      <w:pPr>
        <w:pStyle w:val="Heading3"/>
      </w:pPr>
      <w:r>
        <w:t xml:space="preserve">The Demographic Context: A Multicultural Hub</w:t>
      </w:r>
    </w:p>
    <w:p>
      <w:pPr>
        <w:pStyle w:val="FirstParagraph"/>
      </w:pPr>
      <w:r>
        <w:t xml:space="preserve">Vancouver is frequently cited as one of the most diverse cities in North America. For a Speech Therapist practicing in this region, linguistic diversity is not merely an administrative hurdle but a fundamental aspect of clinical assessment and treatment. The prevalence of Mandarin, Cantonese, Punjabi, and Tagalog among the local population requires SLPs to navigate complex bilingual development scenarios.</w:t>
      </w:r>
    </w:p>
    <w:p>
      <w:pPr>
        <w:pStyle w:val="BodyText"/>
      </w:pPr>
      <w:r>
        <w:t xml:space="preserve">Research indicates that children who grow up in multilingual households may exhibit delayed speech milestones compared to monolingual peers; however, these are typically normal variations rather than true disorders. In Vancouver, a competent Speech Therapist must possess the skill to differentiate between language difference and language disorder. Misdiagnosis can have profound long-term effects on a child’s educational trajectory. Therefore, the adoption of dynamic assessment tools and collaborative work with bilingual interpreters is paramount for accuracy.</w:t>
      </w:r>
    </w:p>
    <w:bookmarkEnd w:id="22"/>
    <w:bookmarkStart w:id="23" w:name="X9f73a5d9708d08e665473a567a53717e4080a5e"/>
    <w:p>
      <w:pPr>
        <w:pStyle w:val="Heading3"/>
      </w:pPr>
      <w:r>
        <w:t xml:space="preserve">Clinical Practice and Healthcare Integration</w:t>
      </w:r>
    </w:p>
    <w:p>
      <w:pPr>
        <w:pStyle w:val="FirstParagraph"/>
      </w:pPr>
      <w:r>
        <w:t xml:space="preserve">In Canada, healthcare is primarily managed by provincial health authorities. In the Vancouver area, Coastal Health Authority plays a significant role in coordinating services. However, due to high demand and limited public funding for adult speech therapy post-hospitalization, many patients rely on private practitioners or community-based non-profits.</w:t>
      </w:r>
    </w:p>
    <w:p>
      <w:pPr>
        <w:pStyle w:val="BodyText"/>
      </w:pPr>
      <w:r>
        <w:t xml:space="preserve">The role of the Speech Therapist in Vancouver is increasingly interdisciplinary. Collaboration with occupational therapists, psychologists, and special education teachers is standard practice. For instance, in pediatric autism spectrum disorder (ASD) interventions—a condition with rising diagnostic rates—speech therapy focuses heavily on pragmatic language skills and social communication. This holistic approach ensures that the individual’s functional communication needs are met within their home, school, and community environments.</w:t>
      </w:r>
    </w:p>
    <w:p>
      <w:pPr>
        <w:pStyle w:val="BodyText"/>
      </w:pPr>
      <w:r>
        <w:t xml:space="preserve">Furthermore, adult neurorehabilitation represents a growing sector. With an aging population in British Columbia, the incidence of aphasia following strokes is significant. Vancouver-based SLPs often work closely with physiotherapy and occupational therapy teams to provide comprehensive recovery plans that address not just speech production but also cognitive-communication deficits.</w:t>
      </w:r>
    </w:p>
    <w:bookmarkEnd w:id="23"/>
    <w:bookmarkStart w:id="24" w:name="challenges-in-access-and-equity"/>
    <w:p>
      <w:pPr>
        <w:pStyle w:val="Heading3"/>
      </w:pPr>
      <w:r>
        <w:t xml:space="preserve">Challenges in Access and Equity</w:t>
      </w:r>
    </w:p>
    <w:p>
      <w:pPr>
        <w:pStyle w:val="FirstParagraph"/>
      </w:pPr>
      <w:r>
        <w:t xml:space="preserve">Despite the high quality of training for Speech Therapists in Canada, accessibility remains a critical issue. Wait times for publicly funded pediatric assessments can extend over several months, leaving vulnerable families in limbo. Furthermore, private therapy is often expensive and not covered by provincial health plans or most extended insurance packages.</w:t>
      </w:r>
    </w:p>
    <w:p>
      <w:pPr>
        <w:pStyle w:val="BodyText"/>
      </w:pPr>
      <w:r>
        <w:t xml:space="preserve">This economic barrier disproportionately affects low-income families and new immigrants who may lack understanding of the Canadian healthcare system. In response, various community organizations in Vancouver have stepped in to bridge this gap, offering subsidized services or sliding-scale fees. The Speech Therapist’s role thus expands into advocacy, guiding families through the complex bureaucracy of health insurance and social services.</w:t>
      </w:r>
    </w:p>
    <w:bookmarkEnd w:id="24"/>
    <w:bookmarkStart w:id="25" w:name="the-importance-of-cultural-competency"/>
    <w:p>
      <w:pPr>
        <w:pStyle w:val="Heading3"/>
      </w:pPr>
      <w:r>
        <w:t xml:space="preserve">The Importance of Cultural Competency</w:t>
      </w:r>
    </w:p>
    <w:p>
      <w:pPr>
        <w:pStyle w:val="FirstParagraph"/>
      </w:pPr>
      <w:r>
        <w:t xml:space="preserve">Cultural competency is not a "soft skill" but a clinical necessity for the Speech Therapist in Vancouver. Therapy goals must be aligned with family values and cultural expectations regarding communication styles. For example, some cultures value indirect communication or silence as signs of respect, which might be misinterpreted by clinicians as social withdrawal or lack of engagement.</w:t>
      </w:r>
    </w:p>
    <w:p>
      <w:pPr>
        <w:pStyle w:val="BodyText"/>
      </w:pPr>
      <w:r>
        <w:t xml:space="preserve">Professional bodies such as the Canadian Association of Speech-Language Pathologists and Audiologists (CASLPA) have increasingly emphasized the need for anti-oppressive practices. SLPs in Vancouver are encouraged to engage in continuous professional development that includes learning about colonialism, immigration experiences, and systemic barriers facing Indigenous peoples and minorities. This ensures that therapy is not only linguistically appropriate but also culturally safe.</w:t>
      </w:r>
    </w:p>
    <w:bookmarkEnd w:id="25"/>
    <w:bookmarkStart w:id="26" w:name="future-directions"/>
    <w:p>
      <w:pPr>
        <w:pStyle w:val="Heading3"/>
      </w:pPr>
      <w:r>
        <w:t xml:space="preserve">Future Directions</w:t>
      </w:r>
    </w:p>
    <w:p>
      <w:pPr>
        <w:pStyle w:val="FirstParagraph"/>
      </w:pPr>
      <w:r>
        <w:t xml:space="preserve">The future of speech therapy in Vancouver looks toward technology integration. Telepractice has become a permanent fixture post-pandemic, allowing therapists to reach clients in rural areas surrounding Metro Vancouver as well as those with mobility issues. However, the digital divide poses a challenge for some marginalized groups.</w:t>
      </w:r>
    </w:p>
    <w:p>
      <w:pPr>
        <w:pStyle w:val="BodyText"/>
      </w:pPr>
      <w:r>
        <w:t xml:space="preserve">Additionally, there is a push for greater standardization of service delivery across Canada to ensure that quality of care does not depend heavily on geography or insurance status. Advocacy by professional associations aims to expand public coverage for adult speech therapy, recognizing communication as a fundamental human right essential for full societal participation.</w:t>
      </w:r>
    </w:p>
    <w:bookmarkEnd w:id="26"/>
    <w:bookmarkStart w:id="27" w:name="conclusion"/>
    <w:p>
      <w:pPr>
        <w:pStyle w:val="Heading3"/>
      </w:pPr>
      <w:r>
        <w:t xml:space="preserve">Conclusion</w:t>
      </w:r>
    </w:p>
    <w:p>
      <w:pPr>
        <w:pStyle w:val="FirstParagraph"/>
      </w:pPr>
      <w:r>
        <w:t xml:space="preserve">The Speech Therapist in Vancouver plays a pivotal role in maintaining the social fabric of this multicultural city. By addressing complex communication disorders with cultural sensitivity and clinical expertise, they enable individuals to participate fully in education, work, and community life. As Vancouver continues to grow in diversity and complexity, the profession must adapt through interdisciplinary collaboration, technological innovation, and a steadfast commitment to equity.</w:t>
      </w:r>
    </w:p>
    <w:p>
      <w:pPr>
        <w:pStyle w:val="BodyText"/>
      </w:pPr>
      <w:r>
        <w:t xml:space="preserve">For policymakers and healthcare providers in Canada Vancouver supporting these professionals is not just an investment in health but an investment in social cohesion. The ability of a Speech Therapist to bridge communication gaps ensures that every voice, regardless of language or background, is heard.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Speech-Language Pathologists in Vancouver, Canada</dc:title>
  <dc:creator/>
  <dc:language>en</dc:language>
  <cp:keywords/>
  <dcterms:created xsi:type="dcterms:W3CDTF">2026-07-29T10:32:36Z</dcterms:created>
  <dcterms:modified xsi:type="dcterms:W3CDTF">2026-07-29T10:32:36Z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