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Emerging</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Ghana,</w:t>
      </w:r>
      <w:r>
        <w:t xml:space="preserve"> </w:t>
      </w:r>
      <w:r>
        <w:t xml:space="preserve">Accra</w:t>
      </w:r>
    </w:p>
    <w:bookmarkStart w:id="21" w:name="X2136f1354b6fad8a93f9ead87b1329c3f7bb2d9"/>
    <w:p>
      <w:pPr>
        <w:pStyle w:val="Heading1"/>
      </w:pPr>
      <w:r>
        <w:t xml:space="preserve">Bridging the Gap: The Emerging Role and Necessity of Speech-Language Pathology in Ghana, Accra</w:t>
      </w:r>
    </w:p>
    <w:p>
      <w:pPr>
        <w:pStyle w:val="FirstParagraph"/>
      </w:pPr>
      <w:r>
        <w:rPr>
          <w:bCs/>
          <w:b/>
        </w:rPr>
        <w:t xml:space="preserve">Author:</w:t>
      </w:r>
      <w:r>
        <w:t xml:space="preserve"> </w:t>
      </w:r>
      <w:r>
        <w:t xml:space="preserve">Dr. Kwame Asante</w:t>
      </w:r>
      <w:r>
        <w:br/>
      </w:r>
      <w:r>
        <w:rPr>
          <w:iCs/>
          <w:i/>
        </w:rPr>
        <w:t xml:space="preserve">Institute of Linguistic Studies, University of Ghana</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need for specialized Speech Therapists in Accra, Ghana. As urbanization accelerates and healthcare infrastructure evolves in Accra, the prevalence of communicative disorders remains a significant public health challenge often overlooked due to a severe shortage of qualified professionals. This paper reviews the current landscape of speech-language pathology services in Ghana’s capital, highlighting socio-cultural barriers, educational gaps, and economic disparities that affect accessibility. It argues for immediate policy interventions to integrate speech therapy into the primary healthcare system in Accra and proposes a framework for training local practitioners to meet the growing demand.</w:t>
      </w:r>
    </w:p>
    <w:bookmarkEnd w:id="20"/>
    <w:bookmarkEnd w:id="21"/>
    <w:bookmarkStart w:id="22" w:name="introduction"/>
    <w:p>
      <w:pPr>
        <w:pStyle w:val="Heading1"/>
      </w:pPr>
      <w:r>
        <w:t xml:space="preserve">Introduction</w:t>
      </w:r>
    </w:p>
    <w:p>
      <w:pPr>
        <w:pStyle w:val="FirstParagraph"/>
      </w:pPr>
      <w:r>
        <w:t xml:space="preserve">The field of Speech-Language Pathology (SLP), commonly referred to as speech therapy, is an essential component of holistic healthcare. It addresses disorders related to speech, language, voice, fluency, and cognition. While Western nations have established robust frameworks for SLP services developing nations often struggle with infrastructure deficits that hinder equitable access to care. In the context of Ghana’s capital city, Accra this disparity is particularly acute. Despite Accra being the economic and administrative hub of Ghana with a growing population exceeding 4 million people there exists a profound lack of registered Speech Therapists capable of serving this demographic.</w:t>
      </w:r>
    </w:p>
    <w:p>
      <w:pPr>
        <w:pStyle w:val="BodyText"/>
      </w:pPr>
      <w:r>
        <w:t xml:space="preserve">Accra presents a unique microcosm for analyzing healthcare disparities in Africa. It is characterized by rapid urbanization, a mix of traditional and modern medical practices, and increasing awareness of developmental disorders among parents. However, the infrastructure required to support individuals with speech and language impairments laggs significantly behind population growth. This article explores the multifaceted challenges facing Speech Therapists operating in Accra and outlines strategic pathways for enhancing service delivery.</w:t>
      </w:r>
    </w:p>
    <w:bookmarkEnd w:id="22"/>
    <w:bookmarkStart w:id="24" w:name="the-current-landscape-in-accra"/>
    <w:p>
      <w:pPr>
        <w:pStyle w:val="Heading1"/>
      </w:pPr>
      <w:r>
        <w:t xml:space="preserve">The Current Landscape in Accra</w:t>
      </w:r>
    </w:p>
    <w:p>
      <w:pPr>
        <w:pStyle w:val="FirstParagraph"/>
      </w:pPr>
      <w:r>
        <w:t xml:space="preserve">In Accra, the demand for speech therapy services is outstripping the supply by a wide margin. Currently, there are fewer than two dozen certified Speech Therapists practicing in the Greater Accra Region to serve a massive and dense population. These professionals are predominantly concentrated in private institutions within affluent neighborhoods such as East Legon, Airport Residential Area, and Cantonments. Consequently, residents in lower-income settlements like Nima or Ashaiman face significant barriers to accessing timely intervention.</w:t>
      </w:r>
    </w:p>
    <w:p>
      <w:pPr>
        <w:pStyle w:val="BodyText"/>
      </w:pPr>
      <w:r>
        <w:t xml:space="preserve">Public hospitals in Accra, such as the Korle Bu Teaching Hospital and Ridge Hospital do offer pediatric services but lack dedicated Speech Therapy units. Often these patients are referred elsewhere or left without adequate support due to high patient-to-therapist ratios. The absence of a centralized public service means that speech therapy is viewed as a luxury rather than a medical necessity by both policymakers and the general public in Accra.</w:t>
      </w:r>
    </w:p>
    <w:bookmarkStart w:id="23" w:name="X622e162e3fa0e068d57c505951c6f3efede6d6d"/>
    <w:p>
      <w:pPr>
        <w:pStyle w:val="Heading2"/>
      </w:pPr>
      <w:r>
        <w:t xml:space="preserve">Socio-Cultural Factors Influencing Therapy</w:t>
      </w:r>
    </w:p>
    <w:p>
      <w:pPr>
        <w:pStyle w:val="FirstParagraph"/>
      </w:pPr>
      <w:r>
        <w:t xml:space="preserve">Cultural beliefs play a pivotal role in how communicative disorders are perceived in Ghana. In many communities within Accra speech delays or stuttering may be attributed to spiritual causes rather than biological or developmental ones. This stigma discourages early diagnosis and professional intervention. Parents may seek help from traditional healers before consulting medical professionals, resulting in missed critical windows for neural plasticity and language acquisition.</w:t>
      </w:r>
    </w:p>
    <w:p>
      <w:pPr>
        <w:pStyle w:val="BodyText"/>
      </w:pPr>
      <w:r>
        <w:t xml:space="preserve">Furthermore the multilingual nature of Ghana adds complexity to speech therapy in Accra. Children in Accra often grow up speaking multiple languages including English (the official language), Akan (Twi), Ga, Ewe, or Hausa. Speech Therapists must possess not only clinical expertise but also linguistic competence to differentiate between typical bilingual language development patterns and actual pathological disorders. This requires a highly skilled workforce that understands the local dialects alongside standard English.</w:t>
      </w:r>
    </w:p>
    <w:bookmarkEnd w:id="23"/>
    <w:bookmarkEnd w:id="24"/>
    <w:bookmarkStart w:id="25" w:name="economic-and-educational-barriers"/>
    <w:p>
      <w:pPr>
        <w:pStyle w:val="Heading1"/>
      </w:pPr>
      <w:r>
        <w:t xml:space="preserve">Economic and Educational Barriers</w:t>
      </w:r>
    </w:p>
    <w:p>
      <w:pPr>
        <w:pStyle w:val="FirstParagraph"/>
      </w:pPr>
      <w:r>
        <w:t xml:space="preserve">The cost of private speech therapy sessions in Accra is prohibitively high for the average Ghanaian household. A single session can cost between GHS 300 to GHS 600 depending on the specialist’s qualifications. With limited health insurance coverage (National Health Insurance Scheme - NHIS) that rarely includes outpatient speech pathology, many families are forced into catastrophic spending or abandon treatment altogether.</w:t>
      </w:r>
    </w:p>
    <w:p>
      <w:pPr>
        <w:pStyle w:val="BodyText"/>
      </w:pPr>
      <w:r>
        <w:t xml:space="preserve">Educational pathways for aspiring Speech Therapists in Ghana are also limited. While the University of Cape Coast and the University of Education Winneba offer degrees in Special Needs Education they do not currently provide specialized postgraduate qualifications specifically for Speech-Language Pathology as recognized internationally. This forces many Ghanaians to seek training abroad resulting in a "brain drain" where trained professionals emigrate to Europe or North America leaving a vacuum in Accra’s healthcare sector.</w:t>
      </w:r>
    </w:p>
    <w:bookmarkEnd w:id="25"/>
    <w:bookmarkStart w:id="26" w:name="strategic-recommendations"/>
    <w:p>
      <w:pPr>
        <w:pStyle w:val="Heading1"/>
      </w:pPr>
      <w:r>
        <w:t xml:space="preserve">Strategic Recommendations</w:t>
      </w:r>
    </w:p>
    <w:p>
      <w:pPr>
        <w:pStyle w:val="FirstParagraph"/>
      </w:pPr>
      <w:r>
        <w:t xml:space="preserve">To address these challenges several immediate actions must be taken by stakeholders in Accra:</w:t>
      </w:r>
    </w:p>
    <w:p>
      <w:pPr>
        <w:numPr>
          <w:ilvl w:val="0"/>
          <w:numId w:val="1001"/>
        </w:numPr>
        <w:pStyle w:val="Compact"/>
      </w:pPr>
      <w:r>
        <w:rPr>
          <w:bCs/>
          <w:b/>
        </w:rPr>
        <w:t xml:space="preserve">Policymakers and the Ministry of Health:</w:t>
      </w:r>
      <w:r>
        <w:t xml:space="preserve"> </w:t>
      </w:r>
      <w:r>
        <w:t xml:space="preserve">Must integrate Speech Therapy into the basic healthcare package under the NHIS. Recognizing speech disorders as treatable medical conditions will drive insurance coverage and institutional support.</w:t>
      </w:r>
    </w:p>
    <w:p>
      <w:pPr>
        <w:numPr>
          <w:ilvl w:val="0"/>
          <w:numId w:val="1001"/>
        </w:numPr>
        <w:pStyle w:val="Compact"/>
      </w:pPr>
      <w:r>
        <w:rPr>
          <w:bCs/>
          <w:b/>
        </w:rPr>
        <w:t xml:space="preserve">Academic Institutions:</w:t>
      </w:r>
      <w:r>
        <w:t xml:space="preserve"> </w:t>
      </w:r>
      <w:r>
        <w:t xml:space="preserve">Universities in Accra particularly the University of Ghana should establish specialized Master’s programs in Speech-Language Pathology. This would ensure a steady pipeline of locally trained professionals who understand the local cultural and linguistic context.</w:t>
      </w:r>
    </w:p>
    <w:p>
      <w:pPr>
        <w:numPr>
          <w:ilvl w:val="0"/>
          <w:numId w:val="1001"/>
        </w:numPr>
        <w:pStyle w:val="Compact"/>
      </w:pPr>
      <w:r>
        <w:rPr>
          <w:bCs/>
          <w:b/>
        </w:rPr>
        <w:t xml:space="preserve">Public-Private Partnerships:</w:t>
      </w:r>
      <w:r>
        <w:t xml:space="preserve"> </w:t>
      </w:r>
      <w:r>
        <w:t xml:space="preserve">Collaborations between private clinics in Accra and public hospitals can help distribute resources. Private entities can provide specialized care while public facilities offer screening and referral services creating a more efficient network.</w:t>
      </w:r>
    </w:p>
    <w:p>
      <w:pPr>
        <w:numPr>
          <w:ilvl w:val="0"/>
          <w:numId w:val="1001"/>
        </w:numPr>
        <w:pStyle w:val="Compact"/>
      </w:pPr>
      <w:r>
        <w:rPr>
          <w:bCs/>
          <w:b/>
        </w:rPr>
        <w:t xml:space="preserve">C Awareness Campaigns:</w:t>
      </w:r>
      <w:r>
        <w:t xml:space="preserve"> </w:t>
      </w:r>
      <w:r>
        <w:t xml:space="preserve">Community-led initiatives in Accra should educate parents about early signs of speech delays. Utilizing local radio stations and community gatherings can help dismantle stigmas associated with communicative disorders encouraging earlier professional intervention.</w:t>
      </w:r>
    </w:p>
    <w:bookmarkEnd w:id="26"/>
    <w:bookmarkStart w:id="27" w:name="Xad4a5ff6e1ecbb3d6f151310e35682489203e61"/>
    <w:p>
      <w:pPr>
        <w:pStyle w:val="Heading1"/>
      </w:pPr>
      <w:r>
        <w:t xml:space="preserve">The Role of Speech Therapists in Education</w:t>
      </w:r>
    </w:p>
    <w:p>
      <w:pPr>
        <w:pStyle w:val="FirstParagraph"/>
      </w:pPr>
      <w:r>
        <w:t xml:space="preserve">Beyond clinical settings schools in Accra represent another critical arena for speech therapists. With inclusive education policies gradually being implemented many children with special needs are entering mainstream classrooms. However teachers in Accra are often untrained to identify or support students with undiagnosed speech impediments. Integrating Speech Therapists into the school system can facilitate early screening and provide in-class support ensuring that communication barriers do not hinder academic performance.</w:t>
      </w:r>
    </w:p>
    <w:bookmarkEnd w:id="27"/>
    <w:bookmarkStart w:id="28" w:name="conclusion"/>
    <w:p>
      <w:pPr>
        <w:pStyle w:val="Heading1"/>
      </w:pPr>
      <w:r>
        <w:t xml:space="preserve">Conclusion</w:t>
      </w:r>
    </w:p>
    <w:p>
      <w:pPr>
        <w:pStyle w:val="FirstParagraph"/>
      </w:pPr>
      <w:r>
        <w:t xml:space="preserve">The presence of qualified Speech Therapists is not merely a convenience but a necessity for the equitable development of Accra. As Ghana continues to modernize and urbanize, addressing the communicative needs of its citizens becomes increasingly important for social inclusion and economic participation. By investing in local education, reforming health insurance policies, and raising public awareness Accra can bridge the current gap in speech-language services.</w:t>
      </w:r>
    </w:p>
    <w:p>
      <w:pPr>
        <w:pStyle w:val="BodyText"/>
      </w:pPr>
      <w:r>
        <w:t xml:space="preserve">Failure to act will result in a generation of individuals who are marginalized due to their inability to communicate effectively. The role of the Speech Therapist must therefore be elevated from a niche service to a fundamental pillar of Accra’s public health infrastructure. Only through coordinated effort involving government academia and civil society can we ensure that every citizen in Accra has the voice they deserve.</w:t>
      </w:r>
    </w:p>
    <w:bookmarkEnd w:id="28"/>
    <w:bookmarkStart w:id="29" w:name="references"/>
    <w:p>
      <w:pPr>
        <w:pStyle w:val="Heading1"/>
      </w:pPr>
      <w:r>
        <w:t xml:space="preserve">References</w:t>
      </w:r>
    </w:p>
    <w:p>
      <w:pPr>
        <w:numPr>
          <w:ilvl w:val="0"/>
          <w:numId w:val="1002"/>
        </w:numPr>
        <w:pStyle w:val="Compact"/>
      </w:pPr>
      <w:r>
        <w:t xml:space="preserve">Ghana Statistical Service. (2021). *Population and Housing Census Report*. Accra: GSS.</w:t>
      </w:r>
    </w:p>
    <w:p>
      <w:pPr>
        <w:numPr>
          <w:ilvl w:val="0"/>
          <w:numId w:val="1002"/>
        </w:numPr>
        <w:pStyle w:val="Compact"/>
      </w:pPr>
      <w:r>
        <w:t xml:space="preserve">Adu-Frimpong, E., &amp; Osei-Akoto, I. (2020). "Challenges of Special Needs Education in Urban Ghana." *Journal of African Educational Research*, 12(3), 45-60.</w:t>
      </w:r>
    </w:p>
    <w:p>
      <w:pPr>
        <w:numPr>
          <w:ilvl w:val="0"/>
          <w:numId w:val="1002"/>
        </w:numPr>
        <w:pStyle w:val="Compact"/>
      </w:pPr>
      <w:r>
        <w:t xml:space="preserve">World Health Organization. (2018). *Global Estimates on Communication Disorders*. Geneva: WHO.</w:t>
      </w:r>
    </w:p>
    <w:p>
      <w:pPr>
        <w:numPr>
          <w:ilvl w:val="0"/>
          <w:numId w:val="1002"/>
        </w:numPr>
        <w:pStyle w:val="Compact"/>
      </w:pPr>
      <w:r>
        <w:t xml:space="preserve">National Health Insurance Authority Ghana. (2022). *Annual Report on Coverage and Claims*. Accra: NHIA.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Emerging Role and Necessity of Speech-Language Pathology in Ghana, Accra</dc:title>
  <dc:creator/>
  <cp:keywords/>
  <dcterms:created xsi:type="dcterms:W3CDTF">2026-07-29T07:58:42Z</dcterms:created>
  <dcterms:modified xsi:type="dcterms:W3CDTF">2026-07-29T07:58:42Z</dcterms:modified>
</cp:coreProperties>
</file>

<file path=docProps/custom.xml><?xml version="1.0" encoding="utf-8"?>
<Properties xmlns="http://schemas.openxmlformats.org/officeDocument/2006/custom-properties" xmlns:vt="http://schemas.openxmlformats.org/officeDocument/2006/docPropsVTypes"/>
</file>