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Urban</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27" w:name="X09dc9fb898b1077292ff3b7547a50e4b16a0af1"/>
    <w:p>
      <w:pPr>
        <w:pStyle w:val="Heading1"/>
      </w:pPr>
      <w:r>
        <w:t xml:space="preserve">The Evolving Landscape of Speech-Language Pathology in Urban India:</w:t>
      </w:r>
      <w:r>
        <w:br/>
      </w:r>
      <w:r>
        <w:t xml:space="preserve">A Contextual Analysis of Bangalore’s Healthcare Ecosystem</w:t>
      </w:r>
    </w:p>
    <w:p>
      <w:pPr>
        <w:pStyle w:val="FirstParagraph"/>
      </w:pPr>
      <w:r>
        <w:rPr>
          <w:bCs/>
          <w:b/>
        </w:rPr>
        <w:t xml:space="preserve">Author:</w:t>
      </w:r>
      <w:r>
        <w:br/>
      </w:r>
      <w:r>
        <w:t xml:space="preserve">A. K. Sharma, M.Sc., SLPC</w:t>
      </w:r>
      <w:r>
        <w:br/>
      </w:r>
      <w:r>
        <w:t xml:space="preserve">School of Allied Health Sciences, Bangalore University</w:t>
      </w:r>
    </w:p>
    <w:p>
      <w:pPr>
        <w:pStyle w:val="BodyText"/>
      </w:pPr>
      <w:r>
        <w:rPr>
          <w:bCs/>
          <w:b/>
        </w:rPr>
        <w:t xml:space="preserve">Abstract</w:t>
      </w:r>
      <w:r>
        <w:br/>
      </w:r>
      <w:r>
        <w:t xml:space="preserve">This paper explores the critical role and current status of Speech Therapists (Speech-Language Pathologists) within the specific socio-cultural and healthcare context of India, with a focused case study on Bangalore. As Bangalore emerges as India’s technological hub, it faces unique demographic shifts, including a high influx of expatriates and rapid urbanization. This article examines the prevalence of speech disorders among children and adults in this metro city, the barriers to access specialized care such as stigma and lack of insurance coverage, and the integration of technology in therapy. The findings suggest that while awareness is growing in</w:t>
      </w:r>
      <w:r>
        <w:t xml:space="preserve"> </w:t>
      </w:r>
      <w:r>
        <w:rPr>
          <w:bCs/>
          <w:b/>
        </w:rPr>
        <w:t xml:space="preserve">India</w:t>
      </w:r>
      <w:r>
        <w:t xml:space="preserve">, particularly in metropolitan hubs like</w:t>
      </w:r>
      <w:r>
        <w:t xml:space="preserve"> </w:t>
      </w:r>
      <w:r>
        <w:rPr>
          <w:bCs/>
          <w:b/>
        </w:rPr>
        <w:t xml:space="preserve">Bangalore</w:t>
      </w:r>
      <w:r>
        <w:t xml:space="preserve">, there remains a significant gap between demand and supply for qualified professionals. This study advocates for policy reforms, increased academic enrollment, and community-based interventions to bridge this gap.</w:t>
      </w:r>
    </w:p>
    <w:bookmarkStart w:id="20" w:name="introduction"/>
    <w:p>
      <w:pPr>
        <w:pStyle w:val="Heading2"/>
      </w:pPr>
      <w:r>
        <w:t xml:space="preserve">1. Introduction</w:t>
      </w:r>
    </w:p>
    <w:p>
      <w:pPr>
        <w:pStyle w:val="FirstParagraph"/>
      </w:pPr>
      <w:r>
        <w:t xml:space="preserve">Speech-Language Pathology (SLP), commonly referred to as speech therapy, is a specialized branch of healthcare dealing with communication disorders and swallowing difficulties. In the context of</w:t>
      </w:r>
      <w:r>
        <w:t xml:space="preserve"> </w:t>
      </w:r>
      <w:r>
        <w:rPr>
          <w:bCs/>
          <w:b/>
        </w:rPr>
        <w:t xml:space="preserve">India</w:t>
      </w:r>
      <w:r>
        <w:t xml:space="preserve">, this field has historically been underrepresented in mainstream medical discourse compared to cardiology or oncology. However, the last two decades have witnessed a paradigm shift in how developmental and acquired communication disorders are perceived. Nowhere is this transformation more evident than in Bangalore, often referred to as the "Silicon Valley of India." As a cosmopolitan city with one of the highest concentrations of English speakers and multilingual populations outside Delhi,</w:t>
      </w:r>
      <w:r>
        <w:t xml:space="preserve"> </w:t>
      </w:r>
      <w:r>
        <w:rPr>
          <w:bCs/>
          <w:b/>
        </w:rPr>
        <w:t xml:space="preserve">Bangalore</w:t>
      </w:r>
      <w:r>
        <w:t xml:space="preserve"> </w:t>
      </w:r>
      <w:r>
        <w:t xml:space="preserve">presents a unique laboratory for understanding the complexities of speech therapy in a diverse linguistic environment.</w:t>
      </w:r>
    </w:p>
    <w:p>
      <w:pPr>
        <w:pStyle w:val="BodyText"/>
      </w:pPr>
      <w:r>
        <w:t xml:space="preserve">The primary objective of this article is to analyze the current state of speech therapy services in Bangalore. It seeks to address why access to certified Speech Therapists remains uneven and how cultural perceptions in</w:t>
      </w:r>
      <w:r>
        <w:t xml:space="preserve"> </w:t>
      </w:r>
      <w:r>
        <w:rPr>
          <w:bCs/>
          <w:b/>
        </w:rPr>
        <w:t xml:space="preserve">India</w:t>
      </w:r>
      <w:r>
        <w:t xml:space="preserve"> </w:t>
      </w:r>
      <w:r>
        <w:t xml:space="preserve">influence help-seeking behaviors. By focusing on the specific dynamics of</w:t>
      </w:r>
      <w:r>
        <w:t xml:space="preserve"> </w:t>
      </w:r>
      <w:r>
        <w:rPr>
          <w:bCs/>
          <w:b/>
        </w:rPr>
        <w:t xml:space="preserve">Bangalore</w:t>
      </w:r>
      <w:r>
        <w:t xml:space="preserve">, we can extrapolate broader trends applicable to other rapidly urbanizing centers in the country.</w:t>
      </w:r>
    </w:p>
    <w:bookmarkEnd w:id="20"/>
    <w:bookmarkStart w:id="21" w:name="X5947443bf50447c5ec3374c6d5eb1ccd9973350"/>
    <w:p>
      <w:pPr>
        <w:pStyle w:val="Heading2"/>
      </w:pPr>
      <w:r>
        <w:t xml:space="preserve">2. The Sociolinguistic Context of Bangalore and Speech Disorders</w:t>
      </w:r>
    </w:p>
    <w:p>
      <w:pPr>
        <w:pStyle w:val="FirstParagraph"/>
      </w:pPr>
      <w:r>
        <w:t xml:space="preserve">Bangalore is a linguistic melting pot. While Kannada is the official state language, Tamil, Telugu, Hindi, and English are widely spoken due to the city’s status as a major IT hub. This multilingualism introduces specific challenges for Speech Therapists working in</w:t>
      </w:r>
      <w:r>
        <w:t xml:space="preserve"> </w:t>
      </w:r>
      <w:r>
        <w:rPr>
          <w:bCs/>
          <w:b/>
        </w:rPr>
        <w:t xml:space="preserve">India</w:t>
      </w:r>
      <w:r>
        <w:t xml:space="preserve">. A child growing up in Bangalore may be exposed to three or four languages simultaneously (Home Language 1, Home Language 2, School Medium, and Street Language). For many parents in</w:t>
      </w:r>
      <w:r>
        <w:t xml:space="preserve"> </w:t>
      </w:r>
      <w:r>
        <w:rPr>
          <w:bCs/>
          <w:b/>
        </w:rPr>
        <w:t xml:space="preserve">Bangalore</w:t>
      </w:r>
      <w:r>
        <w:t xml:space="preserve">, the co-occurrence of code-switching is often mistaken for a developmental delay or "speech confusion." Consequently, there is a high demand for Speech Therapists who possess not only clinical expertise but also sociolinguistic competence to differentiate between normal bilingual development and actual pathological disorders.</w:t>
      </w:r>
    </w:p>
    <w:p>
      <w:pPr>
        <w:pStyle w:val="BodyText"/>
      </w:pPr>
      <w:r>
        <w:t xml:space="preserve">Furthermore, the demographic profile of Bangalore includes a significant number of migrant workers from rural parts of</w:t>
      </w:r>
      <w:r>
        <w:t xml:space="preserve"> </w:t>
      </w:r>
      <w:r>
        <w:rPr>
          <w:bCs/>
          <w:b/>
        </w:rPr>
        <w:t xml:space="preserve">India</w:t>
      </w:r>
      <w:r>
        <w:t xml:space="preserve">. These populations often lack access to early intervention services due to socioeconomic constraints. The contrast between the affluent neighborhoods (such as Indiranagar or Koramangala) where private clinics thrive, and the peripheral slums where speech deficits often go undiagnosed until school age, highlights a stark disparity in healthcare equity.</w:t>
      </w:r>
    </w:p>
    <w:bookmarkEnd w:id="21"/>
    <w:bookmarkStart w:id="22" w:name="X2958fe5253cecdcaea7b6b1f96f8265e82add77"/>
    <w:p>
      <w:pPr>
        <w:pStyle w:val="Heading2"/>
      </w:pPr>
      <w:r>
        <w:t xml:space="preserve">3. Barriers to Accessing Speech Therapy Services</w:t>
      </w:r>
    </w:p>
    <w:p>
      <w:pPr>
        <w:pStyle w:val="FirstParagraph"/>
      </w:pPr>
      <w:r>
        <w:t xml:space="preserve">Despite the growing awareness in urban centers like Bangalore, several barriers persist. The first and most significant barrier is cultural stigma. In many parts of</w:t>
      </w:r>
      <w:r>
        <w:t xml:space="preserve"> </w:t>
      </w:r>
      <w:r>
        <w:rPr>
          <w:bCs/>
          <w:b/>
        </w:rPr>
        <w:t xml:space="preserve">India</w:t>
      </w:r>
      <w:r>
        <w:t xml:space="preserve">, developmental disorders such as Autism Spectrum Disorder (ASD), which frequently co-occur with speech delays, are still stigmatized. Parents may prefer to consult astrologers or traditional healers before seeking professional help from a Speech Therapist. While Bangalore is generally more progressive than rural areas, this stigma has not been entirely eradicated.</w:t>
      </w:r>
    </w:p>
    <w:p>
      <w:pPr>
        <w:pStyle w:val="BodyText"/>
      </w:pPr>
      <w:r>
        <w:t xml:space="preserve">A second barrier is the lack of universal health coverage for speech therapy. In the Indian healthcare system, most treatments are out-of-pocket expenses. Insurance policies in</w:t>
      </w:r>
      <w:r>
        <w:t xml:space="preserve"> </w:t>
      </w:r>
      <w:r>
        <w:rPr>
          <w:bCs/>
          <w:b/>
        </w:rPr>
        <w:t xml:space="preserve">India</w:t>
      </w:r>
      <w:r>
        <w:t xml:space="preserve"> </w:t>
      </w:r>
      <w:r>
        <w:t xml:space="preserve">rarely cover long-term rehabilitation services for developmental delays. For a middle-class family in Bangalore, the cumulative cost of weekly sessions with a certified Speech Therapist can be prohibitive over several years.</w:t>
      </w:r>
    </w:p>
    <w:p>
      <w:pPr>
        <w:pStyle w:val="BodyText"/>
      </w:pPr>
      <w:r>
        <w:t xml:space="preserve">The third barrier is the shortage of qualified professionals. Although India has a large population, the number of accredited SLP programs and practicing professionals remains low compared to countries like the United States or Australia. Bangalore has seen an increase in private colleges offering degrees in Audiology and Speech-Language Pathology, but many institutions lack adequate infrastructure for clinical training, leading to a workforce that may be theoretically knowledgeable but practically inexperienced.</w:t>
      </w:r>
    </w:p>
    <w:bookmarkEnd w:id="22"/>
    <w:bookmarkStart w:id="23" w:name="X28a48cbc7e95e37632a0ef187dd10f1789b199a"/>
    <w:p>
      <w:pPr>
        <w:pStyle w:val="Heading2"/>
      </w:pPr>
      <w:r>
        <w:t xml:space="preserve">4. The Role of Technology and Tele-speech Therapy</w:t>
      </w:r>
    </w:p>
    <w:p>
      <w:pPr>
        <w:pStyle w:val="FirstParagraph"/>
      </w:pPr>
      <w:r>
        <w:t xml:space="preserve">The rapid digitalization of Bangalore has inadvertently benefited the speech therapy sector. The proliferation of smartphones and high-speed internet has paved the way for tele-speech therapy, a model that is gaining traction in urban India. During the pandemic, many Speech Therapists in Bangalore transitioned to remote consultations to ensure continuity of care. This shift demonstrated that technology can mitigate geographical barriers within the city itself.</w:t>
      </w:r>
    </w:p>
    <w:p>
      <w:pPr>
        <w:pStyle w:val="BodyText"/>
      </w:pPr>
      <w:r>
        <w:t xml:space="preserve">Applications designed for speech articulation practice and apps for augmentative and alternative communication (AAC) are increasingly being prescribed by therapists in Bangalore. However, a "digital divide" remains. While tech-savvy parents in central Bangalore can easily adopt these tools, older caregivers or those with limited digital literacy may struggle to engage with tele-therapy platforms. Therefore, a hybrid model combining face-to-face clinical sessions with home-based digital support is often the most effective approach for Speech Therapists serving diverse populations in</w:t>
      </w:r>
      <w:r>
        <w:t xml:space="preserve"> </w:t>
      </w:r>
      <w:r>
        <w:rPr>
          <w:bCs/>
          <w:b/>
        </w:rPr>
        <w:t xml:space="preserve">India</w:t>
      </w:r>
      <w:r>
        <w:t xml:space="preserve">.</w:t>
      </w:r>
    </w:p>
    <w:bookmarkEnd w:id="23"/>
    <w:bookmarkStart w:id="24" w:name="recommendations-for-policy-and-practice"/>
    <w:p>
      <w:pPr>
        <w:pStyle w:val="Heading2"/>
      </w:pPr>
      <w:r>
        <w:t xml:space="preserve">5. Recommendations for Policy and Practice</w:t>
      </w:r>
    </w:p>
    <w:p>
      <w:pPr>
        <w:pStyle w:val="FirstParagraph"/>
      </w:pPr>
      <w:r>
        <w:t xml:space="preserve">To enhance the efficacy of speech therapy services in Bangalore and across</w:t>
      </w:r>
      <w:r>
        <w:t xml:space="preserve"> </w:t>
      </w:r>
      <w:r>
        <w:rPr>
          <w:bCs/>
          <w:b/>
        </w:rPr>
        <w:t xml:space="preserve">India</w:t>
      </w:r>
      <w:r>
        <w:t xml:space="preserve">, several recommendations are proposed:</w:t>
      </w:r>
    </w:p>
    <w:p>
      <w:pPr>
        <w:numPr>
          <w:ilvl w:val="0"/>
          <w:numId w:val="1001"/>
        </w:numPr>
        <w:pStyle w:val="Compact"/>
      </w:pPr>
      <w:r>
        <w:rPr>
          <w:bCs/>
          <w:b/>
        </w:rPr>
        <w:t xml:space="preserve">Institutional Integration:</w:t>
      </w:r>
      <w:r>
        <w:t xml:space="preserve"> </w:t>
      </w:r>
      <w:r>
        <w:t xml:space="preserve">Public schools in Bangalore must mandate the presence of Speech Therapists or trained special educators to facilitate early identification of speech delays.</w:t>
      </w:r>
    </w:p>
    <w:p>
      <w:pPr>
        <w:numPr>
          <w:ilvl w:val="0"/>
          <w:numId w:val="1001"/>
        </w:numPr>
        <w:pStyle w:val="Compact"/>
      </w:pPr>
      <w:r>
        <w:rPr>
          <w:bCs/>
          <w:b/>
        </w:rPr>
        <w:t xml:space="preserve">Cultural Competency Training:</w:t>
      </w:r>
      <w:r>
        <w:t xml:space="preserve"> </w:t>
      </w:r>
      <w:r>
        <w:t xml:space="preserve">Academic curricula for SLP students in India should emphasize multilingual assessment tools and culturally sensitive counseling techniques.</w:t>
      </w:r>
    </w:p>
    <w:p>
      <w:pPr>
        <w:numPr>
          <w:ilvl w:val="0"/>
          <w:numId w:val="1001"/>
        </w:numPr>
        <w:pStyle w:val="Compact"/>
      </w:pPr>
      <w:r>
        <w:rPr>
          <w:bCs/>
          <w:b/>
        </w:rPr>
        <w:t xml:space="preserve">Insurance Reform:</w:t>
      </w:r>
      <w:r>
        <w:t xml:space="preserve"> </w:t>
      </w:r>
      <w:r>
        <w:t xml:space="preserve">Policymakers must encourage health insurance providers to include developmental therapies under mandatory coverage plans.</w:t>
      </w:r>
    </w:p>
    <w:p>
      <w:pPr>
        <w:numPr>
          <w:ilvl w:val="0"/>
          <w:numId w:val="1001"/>
        </w:numPr>
        <w:pStyle w:val="Compact"/>
      </w:pPr>
      <w:r>
        <w:rPr>
          <w:bCs/>
          <w:b/>
        </w:rPr>
        <w:t xml:space="preserve">Awareness Campaigns:</w:t>
      </w:r>
      <w:r>
        <w:t xml:space="preserve"> </w:t>
      </w:r>
      <w:r>
        <w:t xml:space="preserve">Community outreach programs led by Speech Therapists in Bangalore should target rural migrants and low-income groups to demystify speech disorders.</w:t>
      </w:r>
    </w:p>
    <w:bookmarkEnd w:id="24"/>
    <w:bookmarkStart w:id="25" w:name="conclusion"/>
    <w:p>
      <w:pPr>
        <w:pStyle w:val="Heading2"/>
      </w:pPr>
      <w:r>
        <w:t xml:space="preserve">6. Conclusion</w:t>
      </w:r>
    </w:p>
    <w:p>
      <w:pPr>
        <w:pStyle w:val="FirstParagraph"/>
      </w:pPr>
      <w:r>
        <w:t xml:space="preserve">The profession of Speech Therapy is at a pivotal juncture in India. Bangalore serves as a microcosm of the broader national challenges and opportunities. The city’s vibrant economy and educational infrastructure provide a fertile ground for the advancement of speech-language pathology, yet systemic issues such as affordability, stigma, and professional shortage continue to hinder universal access. It is imperative that stakeholders—including government bodies, educational institutions, healthcare providers, and families—collaborate to build a more inclusive system. By recognizing Speech Therapists not just as medical practitioners but as essential educators and communicators for all ages, India can ensure that every individual has the voice they deserve.</w:t>
      </w:r>
    </w:p>
    <w:bookmarkEnd w:id="25"/>
    <w:bookmarkStart w:id="26" w:name="references"/>
    <w:p>
      <w:pPr>
        <w:pStyle w:val="Heading2"/>
      </w:pPr>
      <w:r>
        <w:t xml:space="preserve">References</w:t>
      </w:r>
    </w:p>
    <w:p>
      <w:pPr>
        <w:pStyle w:val="FirstParagraph"/>
      </w:pPr>
      <w:r>
        <w:t xml:space="preserve">[1] Gupta, R., &amp; Singh, P. (2021). *Multilingualism and Speech Development: Challenges in Urban India*. Journal of Indian Academy of Applied Linguistics.</w:t>
      </w:r>
    </w:p>
    <w:p>
      <w:pPr>
        <w:pStyle w:val="BodyText"/>
      </w:pPr>
      <w:r>
        <w:t xml:space="preserve">[2] Karnataka State Health Department. (2023). *Annual Report on Special Needs Education and Rehabilitation*. Government of Karnataka.</w:t>
      </w:r>
    </w:p>
    <w:p>
      <w:pPr>
        <w:pStyle w:val="BodyText"/>
      </w:pPr>
      <w:r>
        <w:t xml:space="preserve">[3] Menon, S. (2020). *The Digital Divide in Healthcare: Tele-speech Therapy in Bangalore*. International Journal of Telerehabilitation.</w:t>
      </w:r>
    </w:p>
    <w:p>
      <w:pPr>
        <w:pStyle w:val="BodyText"/>
      </w:pPr>
      <w:r>
        <w:t xml:space="preserve">[4] National Institute for Transforming India (NITI Aayog). (2019). *Strategy for New India @ 75: Health Sector Analysis*. Government of India.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Speech-Language Pathology in Urban India: A Case Study of Bangalore</dc:title>
  <dc:creator/>
  <cp:keywords/>
  <dcterms:created xsi:type="dcterms:W3CDTF">2026-07-29T06:54:34Z</dcterms:created>
  <dcterms:modified xsi:type="dcterms:W3CDTF">2026-07-29T06:54:34Z</dcterms:modified>
</cp:coreProperties>
</file>

<file path=docProps/custom.xml><?xml version="1.0" encoding="utf-8"?>
<Properties xmlns="http://schemas.openxmlformats.org/officeDocument/2006/custom-properties" xmlns:vt="http://schemas.openxmlformats.org/officeDocument/2006/docPropsVTypes"/>
</file>