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Mumbai</w:t>
      </w:r>
    </w:p>
    <w:bookmarkStart w:id="30" w:name="Xf8cfc4a355f2d2847f2eb6dbb31fc034c6fa366"/>
    <w:p>
      <w:pPr>
        <w:pStyle w:val="Heading1"/>
      </w:pPr>
      <w:r>
        <w:t xml:space="preserve">The Role and Evolution of Speech Therapists in Urban India: A Case Study of Mumbai</w:t>
      </w:r>
    </w:p>
    <w:p>
      <w:pPr>
        <w:pStyle w:val="FirstParagraph"/>
      </w:pPr>
      <w:r>
        <w:rPr>
          <w:bCs/>
          <w:b/>
        </w:rPr>
        <w:t xml:space="preserve">Author:</w:t>
      </w:r>
      <w:r>
        <w:br/>
      </w:r>
      <w:r>
        <w:t xml:space="preserve">Academic Research Division</w:t>
      </w:r>
      <w:r>
        <w:br/>
      </w:r>
      <w:r>
        <w:t xml:space="preserve">Department of Linguistics and Healthcare Studies</w:t>
      </w:r>
      <w:r>
        <w:br/>
      </w:r>
      <w:r>
        <w:br/>
      </w:r>
      <w:r>
        <w:rPr>
          <w:bCs/>
          <w:b/>
        </w:rPr>
        <w:t xml:space="preserve">Date:</w:t>
      </w:r>
      <w:r>
        <w:br/>
      </w:r>
      <w:r>
        <w:t xml:space="preserve">May 2024</w:t>
      </w:r>
    </w:p>
    <w:bookmarkStart w:id="20" w:name="abstract"/>
    <w:p>
      <w:pPr>
        <w:pStyle w:val="Heading3"/>
      </w:pPr>
      <w:r>
        <w:t xml:space="preserve">Abstract</w:t>
      </w:r>
    </w:p>
    <w:p>
      <w:pPr>
        <w:pStyle w:val="FirstParagraph"/>
      </w:pPr>
      <w:r>
        <w:t xml:space="preserve">This academic journal article examines the critical role of Speech Therapists within the healthcare infrastructure of India, with a specific focus on Mumbai. As one of the most densely populated metropolitan areas in Asia, Mumbai presents unique challenges and opportunities for speech-language pathology services. This study explores the current landscape of speech therapy in India Mumbai, analyzing demographic pressures, cultural nuances regarding language diversity, and the evolving professional standards. The paper argues that while awareness is growing among urban populations in India Mumbai there remains a significant gap between demand and supply of qualified Speech Therapists. Furthermore, it highlights how bilingualism common to residents in this region necessitates specialized therapeutic approaches.</w:t>
      </w:r>
    </w:p>
    <w:bookmarkEnd w:id="20"/>
    <w:bookmarkStart w:id="21" w:name="introduction"/>
    <w:p>
      <w:pPr>
        <w:pStyle w:val="Heading2"/>
      </w:pPr>
      <w:r>
        <w:t xml:space="preserve">1. Introduction</w:t>
      </w:r>
    </w:p>
    <w:p>
      <w:pPr>
        <w:pStyle w:val="FirstParagraph"/>
      </w:pPr>
      <w:r>
        <w:t xml:space="preserve">In recent decades, the field of healthcare in India has undergone a profound transformation, shifting from a purely curative model to one that increasingly emphasizes rehabilitation and quality of life. Within this broader healthcare paradigm, Speech Therapists—also known as Speech-Language Pathologists (SLPs)—have emerged as indispensable professionals. While traditionally associated with pediatric developmental disorders such as autism spectrum disorder (ASD) or specific language impairment, the scope of practice for a Speech Therapist has expanded significantly to include adult neurological conditions, voice disorders, and fluency issues.</w:t>
      </w:r>
    </w:p>
    <w:p>
      <w:pPr>
        <w:pStyle w:val="BodyText"/>
      </w:pPr>
      <w:r>
        <w:t xml:space="preserve">Mumbai stands at the epicenter of this healthcare evolution in India Mumbai. As the financial capital and a hub for medical tourism, Mumbai boasts some of the most advanced tertiary care hospitals in the country. However, it is also a city grappling with extreme demographic density and socioeconomic disparities. The intersection of these factors creates a complex environment where Speech Therapists play pivotal roles not just in clinical settings but also in educational institutions, corporate wellness programs, and community health initiatives.</w:t>
      </w:r>
    </w:p>
    <w:bookmarkEnd w:id="21"/>
    <w:bookmarkStart w:id="22" w:name="X9c0be3dd6a34aa060375f868bf70029321ed23c"/>
    <w:p>
      <w:pPr>
        <w:pStyle w:val="Heading2"/>
      </w:pPr>
      <w:r>
        <w:t xml:space="preserve">2. Linguistic Diversity and the Need for Specialization</w:t>
      </w:r>
    </w:p>
    <w:p>
      <w:pPr>
        <w:pStyle w:val="FirstParagraph"/>
      </w:pPr>
      <w:r>
        <w:t xml:space="preserve">A defining characteristic of speech therapy in India Mumbai is the linguistic complexity of its population. Mumbai is a melting pot of cultures and languages, with Marathi, Hindi, Gujarati, Urdu, Tamil, Telugu, Kannada Malayalam and English widely spoken. For a Speech Therapist working in this region generic therapeutic protocols derived from Western contexts are often insufficient.</w:t>
      </w:r>
    </w:p>
    <w:p>
      <w:pPr>
        <w:pStyle w:val="BodyText"/>
      </w:pPr>
      <w:r>
        <w:t xml:space="preserve">Multilingualism presents both a challenge and a resource in therapy sessions. Research indicates that children growing up multilingual may exhibit delays in vocabulary acquisition that are normative for their context but might be misdiagnosed as pathological if the clinician is not culturally competent. Therefore, Speech Therapists in India Mumbai must possess high levels of bilingual or multilingual proficiency to accurately assess speech and language disorders. The distinction between a true disorder and an acquired difference due to second-language exposure is critical for effective intervention.</w:t>
      </w:r>
    </w:p>
    <w:bookmarkEnd w:id="22"/>
    <w:bookmarkStart w:id="25" w:name="X6f9f4046aa83fd209f7e3dc1bf3e85f126d2f2c"/>
    <w:p>
      <w:pPr>
        <w:pStyle w:val="Heading2"/>
      </w:pPr>
      <w:r>
        <w:t xml:space="preserve">3. Scope of Practice: Pediatric and Adult Interventions</w:t>
      </w:r>
    </w:p>
    <w:bookmarkStart w:id="23" w:name="pediatric-speech-therapy"/>
    <w:p>
      <w:pPr>
        <w:pStyle w:val="Heading3"/>
      </w:pPr>
      <w:r>
        <w:t xml:space="preserve">3.1 Pediatric Speech Therapy</w:t>
      </w:r>
    </w:p>
    <w:p>
      <w:pPr>
        <w:pStyle w:val="FirstParagraph"/>
      </w:pPr>
      <w:r>
        <w:t xml:space="preserve">The demand for pediatric speech services in India Mumbai has surged due to increased awareness among parents regarding early childhood development. Conditions such as autism, cerebral palsy, hearing impairments, and articulation disorders require immediate and consistent intervention. In recent years, there has been a notable shift from institutionalized care to inclusive education models in schools across Mumbai. Consequently Speech Therapists are increasingly collaborating with special educators and occupational therapists to support neurodiverse students within mainstream classrooms.</w:t>
      </w:r>
    </w:p>
    <w:bookmarkEnd w:id="23"/>
    <w:bookmarkStart w:id="24" w:name="adult-neurological-rehabilitation"/>
    <w:p>
      <w:pPr>
        <w:pStyle w:val="Heading3"/>
      </w:pPr>
      <w:r>
        <w:t xml:space="preserve">3.2 Adult Neurological Rehabilitation</w:t>
      </w:r>
    </w:p>
    <w:p>
      <w:pPr>
        <w:pStyle w:val="FirstParagraph"/>
      </w:pPr>
      <w:r>
        <w:t xml:space="preserve">Concurrently, the adult demographic in India Mumbai is facing a rising prevalence of lifestyle-related diseases, including stroke and traumatic brain injuries (TBI). These conditions frequently result in aphasia (loss of language ability) and dysphagia (swallowing difficulties). Speech Therapists are crucial in rehabilitating these patients, helping them regain communication skills and ensuring safe swallowing mechanisms to prevent aspiration pneumonia. With Mumbai’s aging population becoming more visible, geriatric speech therapy is emerging as a vital subspecialty.</w:t>
      </w:r>
    </w:p>
    <w:bookmarkEnd w:id="24"/>
    <w:bookmarkEnd w:id="25"/>
    <w:bookmarkStart w:id="26" w:name="X8ec7a9523c1f64ac65ed1d72983c058fea96e81"/>
    <w:p>
      <w:pPr>
        <w:pStyle w:val="Heading2"/>
      </w:pPr>
      <w:r>
        <w:t xml:space="preserve">4. Challenges in the Indian Healthcare Context</w:t>
      </w:r>
    </w:p>
    <w:p>
      <w:pPr>
        <w:pStyle w:val="FirstParagraph"/>
      </w:pPr>
      <w:r>
        <w:t xml:space="preserve">Despite the growing recognition of their importance, Speech Therapists in India Mumbai face several systemic challenges:</w:t>
      </w:r>
    </w:p>
    <w:p>
      <w:pPr>
        <w:numPr>
          <w:ilvl w:val="0"/>
          <w:numId w:val="1001"/>
        </w:numPr>
        <w:pStyle w:val="Compact"/>
      </w:pPr>
      <w:r>
        <w:rPr>
          <w:bCs/>
          <w:b/>
        </w:rPr>
        <w:t xml:space="preserve">Skill Gap and Standardization:</w:t>
      </w:r>
      <w:r>
        <w:t xml:space="preserve"> </w:t>
      </w:r>
      <w:r>
        <w:t xml:space="preserve">While there are numerous institutions offering certification courses for Speech Therapy in India Mumbai, the quality of education varies significantly. There is a pressing need for standardized accreditation bodies to ensure that all practitioners meet rigorous clinical competency standards.</w:t>
      </w:r>
    </w:p>
    <w:p>
      <w:pPr>
        <w:numPr>
          <w:ilvl w:val="0"/>
          <w:numId w:val="1001"/>
        </w:numPr>
        <w:pStyle w:val="Compact"/>
      </w:pPr>
      <w:r>
        <w:rPr>
          <w:bCs/>
          <w:b/>
        </w:rPr>
        <w:t xml:space="preserve">Awareness and Stigma:</w:t>
      </w:r>
      <w:r>
        <w:t xml:space="preserve"> </w:t>
      </w:r>
      <w:r>
        <w:t xml:space="preserve">In many communities within India Mumbai, speech disorders are still stigmatized or viewed as temporary hurdles rather than medical conditions requiring professional intervention. Parents may delay seeking help for a child’s delayed speech due to misconceptions about "late talkers." This cultural barrier necessitates that Speech Therapists also act as educators and advocates.</w:t>
      </w:r>
    </w:p>
    <w:p>
      <w:pPr>
        <w:numPr>
          <w:ilvl w:val="0"/>
          <w:numId w:val="1001"/>
        </w:numPr>
        <w:pStyle w:val="Compact"/>
      </w:pPr>
      <w:r>
        <w:rPr>
          <w:bCs/>
          <w:b/>
        </w:rPr>
        <w:t xml:space="preserve">Accessibility and Cost:</w:t>
      </w:r>
      <w:r>
        <w:t xml:space="preserve"> </w:t>
      </w:r>
      <w:r>
        <w:t xml:space="preserve">High-quality private therapy in affluent areas of Mumbai can be prohibitively expensive. While government hospitals offer services, they are often overburdened. There is a critical need for affordable, accessible care models that bridge the gap between elite private clinics and under-resourced public institutions.</w:t>
      </w:r>
    </w:p>
    <w:bookmarkEnd w:id="26"/>
    <w:bookmarkStart w:id="27" w:name="Xf12616e5cc71a2732ec29451d649a399bf54325"/>
    <w:p>
      <w:pPr>
        <w:pStyle w:val="Heading2"/>
      </w:pPr>
      <w:r>
        <w:t xml:space="preserve">5. Technological Integration and Future Directions</w:t>
      </w:r>
    </w:p>
    <w:p>
      <w:pPr>
        <w:pStyle w:val="FirstParagraph"/>
      </w:pPr>
      <w:r>
        <w:t xml:space="preserve">The digital revolution has begun to reshape how Speech Therapists operate in India Mumbai. Teletherapy platforms have gained traction, particularly post-pandemic, allowing practitioners to reach clients in suburban or semi-urban areas of Maharashtra who previously lacked access to specialists. Additionally, the use of Augmentative and Alternative Communication (AAC) devices and speech-generating apps is becoming more prevalent.</w:t>
      </w:r>
    </w:p>
    <w:p>
      <w:pPr>
        <w:pStyle w:val="BodyText"/>
      </w:pPr>
      <w:r>
        <w:t xml:space="preserve">However, technology cannot replace the human element of therapy. The therapeutic alliance built between a Speech Therapist and their patient remains central to successful outcomes. Future research should focus on integrating AI-driven diagnostic tools with personalized, culturally sensitive therapeutic interventions tailored for the diverse populations of India Mumbai.</w:t>
      </w:r>
    </w:p>
    <w:bookmarkEnd w:id="27"/>
    <w:bookmarkStart w:id="28" w:name="conclusion"/>
    <w:p>
      <w:pPr>
        <w:pStyle w:val="Heading2"/>
      </w:pPr>
      <w:r>
        <w:t xml:space="preserve">6. Conclusion</w:t>
      </w:r>
    </w:p>
    <w:p>
      <w:pPr>
        <w:pStyle w:val="FirstParagraph"/>
      </w:pPr>
      <w:r>
        <w:t xml:space="preserve">In conclusion, the profession of Speech Therapy is expanding rapidly within the urban landscape of India Mumbai. As a dynamic metropolis characterized by linguistic diversity and healthcare innovation, Mumbai serves as a microcosm for the broader challenges and opportunities facing speech-language pathology in India. To fully realize the potential of this profession, stakeholders—including educational institutions, government policymakers, and healthcare providers—must collaborate to standardize training, increase public awareness, and ensure equitable access to care.</w:t>
      </w:r>
    </w:p>
    <w:p>
      <w:pPr>
        <w:pStyle w:val="BodyText"/>
      </w:pPr>
      <w:r>
        <w:t xml:space="preserve">Speech Therapists are not merely clinicians; they are facilitators of human connection. In a city as vibrant and crowded as Mumbai Mumbai the ability to communicate effectively is fundamental to social integration, educational success, and professional achievement. Therefore investing in the speech therapy sector is an investment in the holistic well-being of its residents.</w:t>
      </w:r>
    </w:p>
    <w:bookmarkEnd w:id="28"/>
    <w:bookmarkStart w:id="29" w:name="references"/>
    <w:p>
      <w:pPr>
        <w:pStyle w:val="Heading2"/>
      </w:pPr>
      <w:r>
        <w:t xml:space="preserve">References</w:t>
      </w:r>
    </w:p>
    <w:p>
      <w:pPr>
        <w:numPr>
          <w:ilvl w:val="0"/>
          <w:numId w:val="1002"/>
        </w:numPr>
        <w:pStyle w:val="Compact"/>
      </w:pPr>
      <w:r>
        <w:t xml:space="preserve">Bhatia, D., &amp; Mishra, S. (2019). "Multilingualism and Speech-Language Pathology in India." Journal of Indian Academy of Applied Psychology, 45(2), 112-125.</w:t>
      </w:r>
    </w:p>
    <w:p>
      <w:pPr>
        <w:numPr>
          <w:ilvl w:val="0"/>
          <w:numId w:val="1002"/>
        </w:numPr>
        <w:pStyle w:val="Compact"/>
      </w:pPr>
      <w:r>
        <w:t xml:space="preserve">Gupta, R. (2021). "The Landscape of Healthcare Professionals in Mumbai: A Demographic Study." International Journal of Urban Health Sciences, 8(4), 45-60.</w:t>
      </w:r>
    </w:p>
    <w:p>
      <w:pPr>
        <w:numPr>
          <w:ilvl w:val="0"/>
          <w:numId w:val="1002"/>
        </w:numPr>
        <w:pStyle w:val="Compact"/>
      </w:pPr>
      <w:r>
        <w:t xml:space="preserve">Mumbai Public Health Initiative. (2023). "Annual Report on Pediatric Developmental Disorders in Urban Maharashtra."</w:t>
      </w:r>
    </w:p>
    <w:p>
      <w:pPr>
        <w:numPr>
          <w:ilvl w:val="0"/>
          <w:numId w:val="1002"/>
        </w:numPr>
        <w:pStyle w:val="Compact"/>
      </w:pPr>
      <w:r>
        <w:t xml:space="preserve">Pati, R., &amp; Kumar, S. (2020). "Challenges in Accessing Speech Therapy Services in Tier-1 Indian Cities." Asian Journal of Medical Sciences, 11(3), 78-89.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Speech Therapists in Urban India: A Case Study of Mumbai</dc:title>
  <dc:creator/>
  <dc:language>en</dc:language>
  <cp:keywords/>
  <dcterms:created xsi:type="dcterms:W3CDTF">2026-07-29T08:52:13Z</dcterms:created>
  <dcterms:modified xsi:type="dcterms:W3CDTF">2026-07-29T08:52:13Z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