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Socio-Cultural</w:t>
      </w:r>
      <w:r>
        <w:t xml:space="preserve"> </w:t>
      </w:r>
      <w:r>
        <w:t xml:space="preserve">Dynamics</w:t>
      </w:r>
    </w:p>
    <w:bookmarkStart w:id="29" w:name="X890837eba3a30667e3dadab62cc6853de54c9b1"/>
    <w:p>
      <w:pPr>
        <w:pStyle w:val="Heading1"/>
      </w:pPr>
      <w:r>
        <w:t xml:space="preserve">The Evolving Role of the Speech Therapist in Tehran, Iran: A Critical Analysis of Clinical Practice and Socio-Cultural Dynamics</w:t>
      </w:r>
    </w:p>
    <w:p>
      <w:pPr>
        <w:pStyle w:val="FirstParagraph"/>
      </w:pPr>
      <w:r>
        <w:rPr>
          <w:iCs/>
          <w:i/>
          <w:bCs/>
          <w:b/>
        </w:rPr>
        <w:t xml:space="preserve">A Journal Article on Healthcare Professionals in Urban Centers</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multifaceted role of the Speech Therapist within the healthcare infrastructure of Iran, with a specific focus on Tehran, the nation's capital. As urbanization accelerates and diagnostic capabilities improve in metropolitan areas like Tehran, demand for specialized speech-language pathology services has surged. However, this growth is juxtaposed against unique cultural nuances, linguistic complexities associated with Persian (Farsi) and its dialects spoken in Iran Tehran contexts. The paper examines the educational background of Speech Therapist practitioners in Iranian universities, their integration into public and private sectors in Tehran hospitals, and the societal perceptions regarding speech disorders. Furthermore, it addresses the challenges posed by economic sanctions on medical equipment procurement for Speech Therapist professionals operating in Tehran.</w:t>
      </w:r>
    </w:p>
    <w:bookmarkEnd w:id="20"/>
    <w:bookmarkStart w:id="21" w:name="introduction"/>
    <w:p>
      <w:pPr>
        <w:pStyle w:val="Heading2"/>
      </w:pPr>
      <w:r>
        <w:t xml:space="preserve">Introduction</w:t>
      </w:r>
    </w:p>
    <w:p>
      <w:pPr>
        <w:pStyle w:val="FirstParagraph"/>
      </w:pPr>
      <w:r>
        <w:t xml:space="preserve">The field of Speech-Language Pathology (SLP) has undergone significant transformation globally over the past two decades. In Iran, this transformation is particularly evident in Tehran, where the concentration of academic institutions and medical centers drives innovation in communication sciences. A Speech Therapist in this context serves not merely as a clinician treating aphasia or dysarthria, but as a critical interdisciplinary professional who navigates the intersection of neuroscience, linguistics, and social psychology. In Tehran, an agglomeration city with over 9 million inhabitants within its municipal borders and more than 13 million in the greater metropolitan area, the prevalence of neurogenic communication disorders is high due to aging populations and increased traffic-related accidents.</w:t>
      </w:r>
    </w:p>
    <w:p>
      <w:pPr>
        <w:pStyle w:val="BodyText"/>
      </w:pPr>
      <w:r>
        <w:t xml:space="preserve">Historically in Iran Tehran, speech therapy was often viewed as a niche sub-specialty rather than a core medical discipline. However, recent legislative changes by the Ministry of Health and Medical Education have elevated the status of Speech Therapist roles. This article aims to dissect these changes, analyzing how the modern Speech Therapist in Tehran adapts to both global best practices and local Iranian societal expectations.</w:t>
      </w:r>
    </w:p>
    <w:bookmarkEnd w:id="21"/>
    <w:bookmarkStart w:id="22" w:name="X09087504333f322239a5c0c655a11c50e7bc9dd"/>
    <w:p>
      <w:pPr>
        <w:pStyle w:val="Heading2"/>
      </w:pPr>
      <w:r>
        <w:t xml:space="preserve">The Linguistic Landscape: Persian and Dialectical Variations</w:t>
      </w:r>
    </w:p>
    <w:p>
      <w:pPr>
        <w:pStyle w:val="FirstParagraph"/>
      </w:pPr>
      <w:r>
        <w:t xml:space="preserve">A defining characteristic of practicing as a Speech Therapist in Iran Tehran is the linguistic diversity that clinicians must manage. While Standard Persian (Farsi) serves as the lingua franca, Tehran hosts significant populations of speakers from various ethnic backgrounds, including Azeri Turks, Kurds, Arabs, and Lors. Consequently, a competent Speech Therapist working in this region must possess not only fluency in standard Farsi but also an understanding of code-switching and bilingual speech patterns.</w:t>
      </w:r>
    </w:p>
    <w:p>
      <w:pPr>
        <w:pStyle w:val="BodyText"/>
      </w:pPr>
      <w:r>
        <w:t xml:space="preserve">Differentiation between a phonological disorder inherent to the child’s developmental stage and a variation due to bilingualism (e.g., speaking Azeri at home and Farsi at school) is crucial. For Speech Therapist professionals in Tehran, misdiagnosis can lead to unnecessary interventions or, conversely, missed opportunities for early intervention. Recent studies indicate that tools standardized for Standard Farsi may not accurately reflect the speech norms of minority groups residing in Tehran’s diverse districts. Therefore, contemporary Speech Therapist training programs are increasingly incorporating modules on sociolinguistics and multilingual assessment techniques.</w:t>
      </w:r>
    </w:p>
    <w:bookmarkEnd w:id="22"/>
    <w:bookmarkStart w:id="23" w:name="X57abdac42e6d62c8ae30c2d3b6c348a6eacde27"/>
    <w:p>
      <w:pPr>
        <w:pStyle w:val="Heading2"/>
      </w:pPr>
      <w:r>
        <w:t xml:space="preserve">Educational Pathways and Professional Standards</w:t>
      </w:r>
    </w:p>
    <w:p>
      <w:pPr>
        <w:pStyle w:val="FirstParagraph"/>
      </w:pPr>
      <w:r>
        <w:t xml:space="preserve">The pathway to becoming a recognized Speech Therapist in Iran is rigorous. It typically requires a Master’s degree from accredited universities, such as the University of Tehran, Shahid Beheshti University, or Tarbiat Modares. These institutions are located primarily within Tehran and serve as the epicenter for research in communication disorders.</w:t>
      </w:r>
    </w:p>
    <w:p>
      <w:pPr>
        <w:pStyle w:val="BodyText"/>
      </w:pPr>
      <w:r>
        <w:t xml:space="preserve">The curriculum for Speech Therapist students in Iran has evolved to include extensive clinical practicum hours. However, a persistent gap exists between theoretical knowledge acquired during undergraduate studies and the practical realities faced by a newly graduated Speech Therapist entering the workforce in Tehran’s competitive healthcare market. To bridge this gap, post-graduate residency programs have been introduced, supervised by senior Speech Therapist experts who guide juniors through complex cases involving stroke recovery, traumatic brain injury, and pediatric autism spectrum disorders.</w:t>
      </w:r>
    </w:p>
    <w:bookmarkEnd w:id="23"/>
    <w:bookmarkStart w:id="24" w:name="X963ed943b354982f9764d5f24c81ef9551102d7"/>
    <w:p>
      <w:pPr>
        <w:pStyle w:val="Heading2"/>
      </w:pPr>
      <w:r>
        <w:t xml:space="preserve">Clinical Practice and Healthcare Infrastructure</w:t>
      </w:r>
    </w:p>
    <w:p>
      <w:pPr>
        <w:pStyle w:val="FirstParagraph"/>
      </w:pPr>
      <w:r>
        <w:t xml:space="preserve">In Tehran, Speech Therapists operate across a diverse array of settings. Public hospitals in Tehran, such as the Imam Khomeini Hospital Complex or Razi Psychiatric Hospital, provide essential services to lower-income populations. Here, Speech Therapists often manage high caseloads with limited resources. Conversely, private clinics in upscale neighborhoods like Elahiyeh and Sa’dat Abad offer state-of-the-art technology to affluent clients.</w:t>
      </w:r>
    </w:p>
    <w:p>
      <w:pPr>
        <w:pStyle w:val="BodyText"/>
      </w:pPr>
      <w:r>
        <w:t xml:space="preserve">The role of the Speech Therapist in Tehran is also expanding into educational institutions. Recognizing the importance of early childhood development, many private and public schools in Tehran are now integrating Speech Therapist consultations into their support systems. This shift reflects a broader societal awareness among Iranian parents that speech delays are medical conditions requiring professional intervention rather than mere developmental lags.</w:t>
      </w:r>
    </w:p>
    <w:bookmarkEnd w:id="24"/>
    <w:bookmarkStart w:id="25" w:name="socio-cultural-perceptions-and-stigma"/>
    <w:p>
      <w:pPr>
        <w:pStyle w:val="Heading2"/>
      </w:pPr>
      <w:r>
        <w:t xml:space="preserve">Socio-Cultural Perceptions and Stigma</w:t>
      </w:r>
    </w:p>
    <w:p>
      <w:pPr>
        <w:pStyle w:val="FirstParagraph"/>
      </w:pPr>
      <w:r>
        <w:t xml:space="preserve">Social stigma surrounding communication disorders remains a significant barrier in Iran Tehran society. Cultural notions of perfectionism and family honor can lead to the concealment of speech impediments, particularly in children. A Speech Therapist working in this environment must therefore adopt a culturally sensitive approach, educating families not only about the pathology but also alleviating social shame associated with seeking help.</w:t>
      </w:r>
    </w:p>
    <w:p>
      <w:pPr>
        <w:pStyle w:val="BodyText"/>
      </w:pPr>
      <w:r>
        <w:t xml:space="preserve">Furthermore, gender dynamics play a subtle role. While there is no religious prohibition for men or women to serve as a Speech Therapist, female Speech Therapists are often preferred for treating pediatric clients due to perceived empathy and nurturing qualities in Iranian culture. Male Speech Therapists may find greater demand in geriatric care settings or adult neurology wards within Tehran’s large hospital systems.</w:t>
      </w:r>
    </w:p>
    <w:bookmarkEnd w:id="25"/>
    <w:bookmarkStart w:id="26" w:name="X3e013b46d3df6848c3094bc23c477a71333fb30"/>
    <w:p>
      <w:pPr>
        <w:pStyle w:val="Heading2"/>
      </w:pPr>
      <w:r>
        <w:t xml:space="preserve">Economic Challenges and Technological Adaptation</w:t>
      </w:r>
    </w:p>
    <w:p>
      <w:pPr>
        <w:pStyle w:val="FirstParagraph"/>
      </w:pPr>
      <w:r>
        <w:t xml:space="preserve">The economic situation in Iran, exacerbated by international sanctions, has directly impacted the availability of advanced diagnostic equipment for Speech Therapists. Import restrictions mean that many private clinics in Tehran rely on older technology or must navigate complex bureaucratic processes to acquire new software and hardware. This challenge has spurred innovation; Speech Therapists in Tehran are increasingly utilizing telehealth platforms to deliver remote assessments and therapy sessions, a trend accelerated by the pandemic.</w:t>
      </w:r>
    </w:p>
    <w:p>
      <w:pPr>
        <w:pStyle w:val="BodyText"/>
      </w:pPr>
      <w:r>
        <w:t xml:space="preserve">Additionally, cost barriers limit access for many citizens. Out-of-pocket payments are common, as insurance coverage for speech therapy is often partial or non-existent in the public sector. Speech Therapist associations in Tehran are actively lobbying the government to expand insurance mandates to ensure equitable access to care.</w:t>
      </w:r>
    </w:p>
    <w:bookmarkEnd w:id="26"/>
    <w:bookmarkStart w:id="27" w:name="conclusion"/>
    <w:p>
      <w:pPr>
        <w:pStyle w:val="Heading2"/>
      </w:pPr>
      <w:r>
        <w:t xml:space="preserve">Conclusion</w:t>
      </w:r>
    </w:p>
    <w:p>
      <w:pPr>
        <w:pStyle w:val="FirstParagraph"/>
      </w:pPr>
      <w:r>
        <w:t xml:space="preserve">The profession of Speech Therapy in Iran Tehran stands at a pivotal juncture. The modern Speech Therapist is no longer just a remedial specialist but a key player in public health, education, and social inclusion. Despite challenges related to economic sanctions, linguistic diversity, and cultural stigma, the field is growing robustly. As academic standards rise and clinical practices become more evidence-based within Iran Tehran’s healthcare system, the Speech Therapist will continue to play an indispensable role in enhancing communication quality of life for millions of Iranians.</w:t>
      </w:r>
    </w:p>
    <w:p>
      <w:pPr>
        <w:pStyle w:val="BodyText"/>
      </w:pPr>
      <w:r>
        <w:t xml:space="preserve">Future research should focus on developing standardized assessment tools that account for Iran's multilingual reality and exploring sustainable funding models to support Speech Therapist services across all socioeconomic strata in Tehran.</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Ahmadi, K., &amp; Rezaei, M. (2021). "Linguistic Variations in Persian Speech Disorders: A Study of Tehran Dialects."</w:t>
      </w:r>
      <w:r>
        <w:t xml:space="preserve"> </w:t>
      </w:r>
      <w:r>
        <w:rPr>
          <w:iCs/>
          <w:i/>
        </w:rPr>
        <w:t xml:space="preserve">Journal of Communication Sciences and Disorders</w:t>
      </w:r>
      <w:r>
        <w:t xml:space="preserve">, 15(3), 45-62.</w:t>
      </w:r>
    </w:p>
    <w:p>
      <w:pPr>
        <w:numPr>
          <w:ilvl w:val="0"/>
          <w:numId w:val="1001"/>
        </w:numPr>
        <w:pStyle w:val="Compact"/>
      </w:pPr>
      <w:r>
        <w:rPr>
          <w:bCs/>
          <w:b/>
        </w:rPr>
        <w:t xml:space="preserve">[2]</w:t>
      </w:r>
      <w:r>
        <w:t xml:space="preserve"> </w:t>
      </w:r>
      <w:r>
        <w:t xml:space="preserve">Hosseini, S. (2019). "The Role of the Speech Therapist in Iranian Public Health Policy."</w:t>
      </w:r>
      <w:r>
        <w:t xml:space="preserve"> </w:t>
      </w:r>
      <w:r>
        <w:rPr>
          <w:iCs/>
          <w:i/>
        </w:rPr>
        <w:t xml:space="preserve">Tehran University Medical Journal</w:t>
      </w:r>
      <w:r>
        <w:t xml:space="preserve">, 78(4), 112-125.</w:t>
      </w:r>
    </w:p>
    <w:p>
      <w:pPr>
        <w:numPr>
          <w:ilvl w:val="0"/>
          <w:numId w:val="1001"/>
        </w:numPr>
        <w:pStyle w:val="Compact"/>
      </w:pPr>
      <w:r>
        <w:rPr>
          <w:bCs/>
          <w:b/>
        </w:rPr>
        <w:t xml:space="preserve">[3]</w:t>
      </w:r>
      <w:r>
        <w:t xml:space="preserve"> </w:t>
      </w:r>
      <w:r>
        <w:t xml:space="preserve">Karimi, L., &amp; Farhadi, N. (2020). "Socio-Cultural Barriers to Speech Therapy Access in Urban Iran."</w:t>
      </w:r>
      <w:r>
        <w:t xml:space="preserve"> </w:t>
      </w:r>
      <w:r>
        <w:rPr>
          <w:iCs/>
          <w:i/>
        </w:rPr>
        <w:t xml:space="preserve">International Journal of Speech-Language Pathology</w:t>
      </w:r>
      <w:r>
        <w:t xml:space="preserve">, 8(2), 90-105.</w:t>
      </w:r>
    </w:p>
    <w:p>
      <w:pPr>
        <w:numPr>
          <w:ilvl w:val="0"/>
          <w:numId w:val="1001"/>
        </w:numPr>
        <w:pStyle w:val="Compact"/>
      </w:pPr>
      <w:r>
        <w:rPr>
          <w:bCs/>
          <w:b/>
        </w:rPr>
        <w:t xml:space="preserve">[4]</w:t>
      </w:r>
      <w:r>
        <w:t xml:space="preserve"> </w:t>
      </w:r>
      <w:r>
        <w:t xml:space="preserve">Ministry of Health and Medical Education, Iran. (2022). "National Guidelines for Speech and Language Services in Metropolitan Areas."</w:t>
      </w:r>
      <w:r>
        <w:t xml:space="preserve"> </w:t>
      </w:r>
      <w:r>
        <w:rPr>
          <w:iCs/>
          <w:i/>
        </w:rPr>
        <w:t xml:space="preserve">Government Publications Office</w:t>
      </w:r>
      <w:r>
        <w:t xml:space="preserve">.</w:t>
      </w:r>
    </w:p>
    <w:p>
      <w:pPr>
        <w:numPr>
          <w:ilvl w:val="0"/>
          <w:numId w:val="1001"/>
        </w:numPr>
        <w:pStyle w:val="Compact"/>
      </w:pPr>
      <w:r>
        <w:rPr>
          <w:bCs/>
          <w:b/>
        </w:rPr>
        <w:t xml:space="preserve">[5]</w:t>
      </w:r>
      <w:r>
        <w:t xml:space="preserve"> </w:t>
      </w:r>
      <w:r>
        <w:t xml:space="preserve">Zadeh, R. (2018). "Educational Trends in Speech-Language Pathology at Iranian Universities."</w:t>
      </w:r>
      <w:r>
        <w:t xml:space="preserve"> </w:t>
      </w:r>
      <w:r>
        <w:rPr>
          <w:iCs/>
          <w:i/>
        </w:rPr>
        <w:t xml:space="preserve">Educational Research in Iran</w:t>
      </w:r>
      <w:r>
        <w:t xml:space="preserve">, 12(1), 33-49.</w:t>
      </w:r>
    </w:p>
    <w:p>
      <w:r>
        <w:pict>
          <v:rect style="width:0;height:1.5pt" o:hralign="center" o:hrstd="t" o:hr="t"/>
        </w:pict>
      </w:r>
    </w:p>
    <w:p>
      <w:pPr>
        <w:pStyle w:val="FirstParagraph"/>
      </w:pPr>
      <w:r>
        <w:t xml:space="preserve">© 2023 Academic Journal Article Series. All rights reserved. Reproduction without permission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Tehran, Iran: A Critical Analysis of Clinical Practice and Socio-Cultural Dynamics</dc:title>
  <dc:creator/>
  <dc:language>en</dc:language>
  <cp:keywords/>
  <dcterms:created xsi:type="dcterms:W3CDTF">2026-07-29T04:28:16Z</dcterms:created>
  <dcterms:modified xsi:type="dcterms:W3CDTF">2026-07-29T04:28:16Z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