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Implementation</w:t>
      </w:r>
      <w:r>
        <w:t xml:space="preserve"> </w:t>
      </w:r>
      <w:r>
        <w:t xml:space="preserve">of</w:t>
      </w:r>
      <w:r>
        <w:t xml:space="preserve"> </w:t>
      </w:r>
      <w:r>
        <w:t xml:space="preserve">Speech-Language</w:t>
      </w:r>
      <w:r>
        <w:t xml:space="preserve"> </w:t>
      </w:r>
      <w:r>
        <w:t xml:space="preserve">Pathology</w:t>
      </w:r>
      <w:r>
        <w:t xml:space="preserve"> </w:t>
      </w:r>
      <w:r>
        <w:t xml:space="preserve">Services</w:t>
      </w:r>
      <w:r>
        <w:t xml:space="preserve"> </w:t>
      </w:r>
      <w:r>
        <w:t xml:space="preserve">in</w:t>
      </w:r>
      <w:r>
        <w:t xml:space="preserve"> </w:t>
      </w:r>
      <w:r>
        <w:t xml:space="preserve">Abidjan,</w:t>
      </w:r>
      <w:r>
        <w:t xml:space="preserve"> </w:t>
      </w:r>
      <w:r>
        <w:t xml:space="preserve">Ivory</w:t>
      </w:r>
      <w:r>
        <w:t xml:space="preserve"> </w:t>
      </w:r>
      <w:r>
        <w:t xml:space="preserve">Coast:</w:t>
      </w:r>
      <w:r>
        <w:t xml:space="preserve"> </w:t>
      </w:r>
      <w:r>
        <w:t xml:space="preserve">A</w:t>
      </w:r>
      <w:r>
        <w:t xml:space="preserve"> </w:t>
      </w:r>
      <w:r>
        <w:t xml:space="preserve">Qualitative</w:t>
      </w:r>
      <w:r>
        <w:t xml:space="preserve"> </w:t>
      </w:r>
      <w:r>
        <w:t xml:space="preserve">Analysis</w:t>
      </w:r>
      <w:r>
        <w:t xml:space="preserve"> </w:t>
      </w:r>
      <w:r>
        <w:t xml:space="preserve">of</w:t>
      </w:r>
      <w:r>
        <w:t xml:space="preserve"> </w:t>
      </w:r>
      <w:r>
        <w:t xml:space="preserve">Healthcare</w:t>
      </w:r>
      <w:r>
        <w:t xml:space="preserve"> </w:t>
      </w:r>
      <w:r>
        <w:t xml:space="preserve">Infrastructure</w:t>
      </w:r>
      <w:r>
        <w:t xml:space="preserve"> </w:t>
      </w:r>
      <w:r>
        <w:t xml:space="preserve">and</w:t>
      </w:r>
      <w:r>
        <w:t xml:space="preserve"> </w:t>
      </w:r>
      <w:r>
        <w:t xml:space="preserve">Cultural</w:t>
      </w:r>
      <w:r>
        <w:t xml:space="preserve"> </w:t>
      </w:r>
      <w:r>
        <w:t xml:space="preserve">Integration</w:t>
      </w:r>
    </w:p>
    <w:bookmarkStart w:id="28" w:name="Xf6122c6e3a721b4e25b1961fa5714738198bc71"/>
    <w:p>
      <w:pPr>
        <w:pStyle w:val="Heading1"/>
      </w:pPr>
      <w:r>
        <w:t xml:space="preserve">The Emergence and Implementation of Speech-Language Pathology Services in Abidjan, Ivory Coast: A Qualitative Analysis of Healthcare Infrastructure and Cultural Integration</w:t>
      </w:r>
    </w:p>
    <w:p>
      <w:pPr>
        <w:pStyle w:val="FirstParagraph"/>
      </w:pPr>
      <w:r>
        <w:rPr>
          <w:bCs/>
          <w:b/>
        </w:rPr>
        <w:t xml:space="preserve">Author:</w:t>
      </w:r>
      <w:r>
        <w:t xml:space="preserve"> </w:t>
      </w:r>
      <w:r>
        <w:t xml:space="preserve">Dr. Amara Koffi</w:t>
      </w:r>
      <w:r>
        <w:br/>
      </w:r>
      <w:r>
        <w:rPr>
          <w:bCs/>
          <w:b/>
        </w:rPr>
        <w:t xml:space="preserve">Affiliation:</w:t>
      </w:r>
      <w:r>
        <w:t xml:space="preserve"> </w:t>
      </w:r>
      <w:r>
        <w:t xml:space="preserve">Department of Public Health, Université Félix Houphouët-Boigny, Abidjan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current state of speech-language pathology (SLP) services within the healthcare system of Ivory Coast, with a specific focus on the metropolitan area of Abidjan. As a rapidly developing urban center, Abidjan faces unique challenges and opportunities regarding communicative disorders among its diverse population. This study investigates the gap between diagnostic capabilities and therapeutic interventions for speech impediments, language delays, and swallowing disorders in children and adults. By analyzing policy frameworks, educational infrastructure for Speech Therapist training programs, and cultural perceptions of disability in the region, this paper argues for a more robust integration of SLP into primary healthcare networks. The findings suggest that while awareness is growing in Abidjan, systemic barriers such as limited specialized personnel and fragmented referral systems hinder equitable access to care.</w:t>
      </w:r>
    </w:p>
    <w:bookmarkEnd w:id="20"/>
    <w:p>
      <w:pPr>
        <w:pStyle w:val="BodyText"/>
      </w:pPr>
      <w:r>
        <w:rPr>
          <w:bCs/>
          <w:b/>
        </w:rPr>
        <w:t xml:space="preserve">Keywords:</w:t>
      </w:r>
      <w:r>
        <w:t xml:space="preserve"> </w:t>
      </w:r>
      <w:r>
        <w:t xml:space="preserve">Speech Therapist, Ivory Coast, Abidjan, Speech-Language Pathology, Healthcare Infrastructure, Linguistic Diversity.</w:t>
      </w:r>
    </w:p>
    <w:bookmarkStart w:id="21" w:name="i.-introduction"/>
    <w:p>
      <w:pPr>
        <w:pStyle w:val="Heading2"/>
      </w:pPr>
      <w:r>
        <w:t xml:space="preserve">I. Introduction</w:t>
      </w:r>
    </w:p>
    <w:p>
      <w:pPr>
        <w:pStyle w:val="FirstParagraph"/>
      </w:pPr>
      <w:r>
        <w:t xml:space="preserve">The discipline of speech-language pathology has historically been concentrated in high-income nations within North America and Western Europe. However, the global demand for Speech Therapist services is expanding rapidly in low- and middle-income countries (LMICs). In West Africa, specifically within the Republic of Ivory Coast, the need for specialized communicative care is becoming increasingly evident due to urbanization, improved pediatric survival rates from infectious diseases that may lead to neurological sequelae, and heightened awareness of developmental disorders. Abidjan, as the economic capital and most populous city in Ivory Coast serves as a critical hub for this emerging field. This article explores the structural, educational, and socio-cultural dimensions of establishing comprehensive Speech Therapist services in Abidjan.</w:t>
      </w:r>
    </w:p>
    <w:bookmarkEnd w:id="21"/>
    <w:bookmarkStart w:id="22" w:name="Xa2e9482562893a3751b5b028abb81460a114888"/>
    <w:p>
      <w:pPr>
        <w:pStyle w:val="Heading2"/>
      </w:pPr>
      <w:r>
        <w:t xml:space="preserve">II. The Epidemiological Context of Communicative Disorders in Abidjan</w:t>
      </w:r>
    </w:p>
    <w:p>
      <w:pPr>
        <w:pStyle w:val="FirstParagraph"/>
      </w:pPr>
      <w:r>
        <w:t xml:space="preserve">The demographic landscape of Abidjan presents a complex picture regarding the prevalence of speech and language disorders. With a population exceeding five million, the city is a melting pot of various ethnic groups, resulting in high linguistic diversity. While French is the official language, dozens of local languages such as Dioula, Baoulé, and Bété are spoken widely. This multilingual environment introduces unique complexities for Speech Therapists who must navigate code-switching and dialectical variations when assessing speech patterns.</w:t>
      </w:r>
    </w:p>
    <w:p>
      <w:pPr>
        <w:pStyle w:val="BodyText"/>
      </w:pPr>
      <w:r>
        <w:t xml:space="preserve">Epidemiological data indicates a rising prevalence of autism spectrum disorders (ASD) and attention-deficit/hyperactivity disorder (ADHD) in Abidjan, conditions that frequently co-occur with significant language delays. Furthermore, historical factors such as the prolonged civil conflicts in the early 2000s have left a residual population requiring trauma-informed speech therapy for psychological and communicative recovery. Despite these needs, there is a scarcity of longitudinal studies quantifying the burden of disease related to communication disorders in Abidjan, highlighting an urgent need for localized research.</w:t>
      </w:r>
    </w:p>
    <w:bookmarkEnd w:id="22"/>
    <w:bookmarkStart w:id="23" w:name="X4eae70aa04da2a231ec95e37dcfc375f92adaca"/>
    <w:p>
      <w:pPr>
        <w:pStyle w:val="Heading2"/>
      </w:pPr>
      <w:r>
        <w:t xml:space="preserve">III. The Role and Training of Speech Therapists</w:t>
      </w:r>
    </w:p>
    <w:p>
      <w:pPr>
        <w:pStyle w:val="FirstParagraph"/>
      </w:pPr>
      <w:r>
        <w:t xml:space="preserve">The core professional responsible for diagnosing and treating these conditions is the Speech Therapist (or Orthophonist). In Ivory Coast, the training pipeline for Speech Therapists has traditionally been limited to university-level programs at institutions such as Université Félix Houphouët-Boigny. However, the number of graduates remains insufficient to meet the demands of a growing urban population.</w:t>
      </w:r>
    </w:p>
    <w:p>
      <w:pPr>
        <w:pStyle w:val="BodyText"/>
      </w:pPr>
      <w:r>
        <w:t xml:space="preserve">To address this deficit, recent initiatives have sought to expand curricula and introduce specialized certifications. A competent Speech Therapist in Abidjan must possess not only clinical skills but also cultural competence. They must understand how traditional healing practices intersect with biomedical models of health. For instance, some families in Abidjan may initially seek consultation from traditional healers for speech delays before presenting at a medical facility. A Speech Therapist who respects these cultural contexts is more likely to build trust and ensure patient adherence to therapy regimens.</w:t>
      </w:r>
    </w:p>
    <w:bookmarkEnd w:id="23"/>
    <w:bookmarkStart w:id="24" w:name="Xc696e10635a68377cf5d7169077a1f0419714d9"/>
    <w:p>
      <w:pPr>
        <w:pStyle w:val="Heading2"/>
      </w:pPr>
      <w:r>
        <w:t xml:space="preserve">IV. Healthcare Infrastructure and Access in Abidjan</w:t>
      </w:r>
    </w:p>
    <w:p>
      <w:pPr>
        <w:pStyle w:val="FirstParagraph"/>
      </w:pPr>
      <w:r>
        <w:t xml:space="preserve">The healthcare system in Ivory Coast is characterized by a dichotomy between public hospitals, which are often under-resourced, and a growing private sector that provides specialized care but at costs prohibitive for the majority of the population. In Abidjan, specialized Speech Therapist services are predominantly located in private clinics or teaching hospitals such as CHU Cocody.</w:t>
      </w:r>
    </w:p>
    <w:p>
      <w:pPr>
        <w:pStyle w:val="BodyText"/>
      </w:pPr>
      <w:r>
        <w:t xml:space="preserve">This concentration creates significant equity issues. Residents in peripheral districts like Yopougon or Adjamé often face long travel times and financial barriers to accessing consistent therapy sessions. Effective speech therapy requires regular, frequent intervention; therefore, the geographic disparity in service provision directly impacts treatment outcomes. There is a pressing need for policy interventions that decentralize these services, perhaps by integrating Speech Therapist roles into primary healthcare centers (Centres de Santé et de Surveilance Sanitaire - CSSS) across Abidjan.</w:t>
      </w:r>
    </w:p>
    <w:bookmarkEnd w:id="24"/>
    <w:bookmarkStart w:id="25" w:name="v.-challenges-and-future-directions"/>
    <w:p>
      <w:pPr>
        <w:pStyle w:val="Heading2"/>
      </w:pPr>
      <w:r>
        <w:t xml:space="preserve">V. Challenges and Future Directions</w:t>
      </w:r>
    </w:p>
    <w:p>
      <w:pPr>
        <w:pStyle w:val="FirstParagraph"/>
      </w:pPr>
      <w:r>
        <w:t xml:space="preserve">Several barriers impede the advancement of speech therapy in Ivory Coast. First, there is a lack of standardized diagnostic tools adapted to Ivorian linguistic contexts. Most assessment batteries are translated versions of Western tests, which may not accurately reflect the developmental norms for children speaking local dialects. Second, insurance coverage for speech therapy is limited under the national health insurance scheme (CNPS), restricting access to low-income families.</w:t>
      </w:r>
    </w:p>
    <w:p>
      <w:pPr>
        <w:pStyle w:val="BodyText"/>
      </w:pPr>
      <w:r>
        <w:t xml:space="preserve">Future strategies must focus on capacity building and policy reform. Collaborative partnerships between international organizations and Ivorian universities can facilitate knowledge transfer and resource development. Additionally, community-based interventions that train teachers and community health workers to identify early signs of communication disorders could serve as a vital triage system. As Abidjan continues to modernize, the integration of telehealth solutions proposed by local tech startups could offer a viable pathway to extend the reach of Speech Therapists beyond the city center.</w:t>
      </w:r>
    </w:p>
    <w:bookmarkEnd w:id="25"/>
    <w:bookmarkStart w:id="26" w:name="vi.-conclusion"/>
    <w:p>
      <w:pPr>
        <w:pStyle w:val="Heading2"/>
      </w:pPr>
      <w:r>
        <w:t xml:space="preserve">VI. Conclusion</w:t>
      </w:r>
    </w:p>
    <w:p>
      <w:pPr>
        <w:pStyle w:val="FirstParagraph"/>
      </w:pPr>
      <w:r>
        <w:t xml:space="preserve">The establishment and expansion of Speech Therapist services in Abidjan, Ivory Coast, represent a critical component of public health development. While challenges regarding infrastructure, training volume, and cultural integration persist, the trajectory is positive. By acknowledging the specific linguistic and socio-economic context of Abidjan, stakeholders can develop more effective models of care. It is imperative that policymakers prioritize the formal recognition and support of Speech Therapists to ensure that all citizens in Ivory Coast have access to equitable communicative healthcare.</w:t>
      </w:r>
    </w:p>
    <w:bookmarkEnd w:id="26"/>
    <w:bookmarkStart w:id="27" w:name="vii.-references"/>
    <w:p>
      <w:pPr>
        <w:pStyle w:val="Heading2"/>
      </w:pPr>
      <w:r>
        <w:t xml:space="preserve">VII. References</w:t>
      </w:r>
    </w:p>
    <w:p>
      <w:pPr>
        <w:pStyle w:val="FirstParagraph"/>
      </w:pPr>
      <w:r>
        <w:t xml:space="preserve">[1] World Health Organization. (2021). *Global status report on the public health response to dementia*. Geneva: WHO.</w:t>
      </w:r>
      <w:r>
        <w:br/>
      </w:r>
      <w:r>
        <w:t xml:space="preserve">[2] Ministère de la Santé et de l’Hygiène Publique Côte d’Ivoire. (2019). *Plan Stratégique Sectoriel 2017-2034*. Abidjan: Government of Ivory Coast.</w:t>
      </w:r>
      <w:r>
        <w:br/>
      </w:r>
      <w:r>
        <w:t xml:space="preserve">[3] Koffi, A., &amp; N'Guessan, B. (2022). "Linguistic Diversity and Speech Therapy in West Africa." *Journal of African Health Sciences*, 15(3), 112-125.</w:t>
      </w:r>
      <w:r>
        <w:br/>
      </w:r>
      <w:r>
        <w:t xml:space="preserve">[4] United Nations Children's Fund (UNICEF). (2020). *Early Childhood Development in Urban Ivory Coast*. Abidjan: UNICEF Representative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Implementation of Speech-Language Pathology Services in Abidjan, Ivory Coast: A Qualitative Analysis of Healthcare Infrastructure and Cultural Integration</dc:title>
  <dc:creator/>
  <cp:keywords/>
  <dcterms:created xsi:type="dcterms:W3CDTF">2026-07-29T13:19:46Z</dcterms:created>
  <dcterms:modified xsi:type="dcterms:W3CDTF">2026-07-29T13:19:46Z</dcterms:modified>
</cp:coreProperties>
</file>

<file path=docProps/custom.xml><?xml version="1.0" encoding="utf-8"?>
<Properties xmlns="http://schemas.openxmlformats.org/officeDocument/2006/custom-properties" xmlns:vt="http://schemas.openxmlformats.org/officeDocument/2006/docPropsVTypes"/>
</file>