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Cultures: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Speech-Language</w:t>
      </w:r>
      <w:r>
        <w:t xml:space="preserve"> </w:t>
      </w:r>
      <w:r>
        <w:t xml:space="preserve">Pathologists</w:t>
      </w:r>
      <w:r>
        <w:t xml:space="preserve"> </w:t>
      </w:r>
      <w:r>
        <w:t xml:space="preserve">in</w:t>
      </w:r>
      <w:r>
        <w:t xml:space="preserve"> </w:t>
      </w:r>
      <w:r>
        <w:t xml:space="preserve">Osaka,</w:t>
      </w:r>
      <w:r>
        <w:t xml:space="preserve"> </w:t>
      </w:r>
      <w:r>
        <w:t xml:space="preserve">Japan</w:t>
      </w:r>
    </w:p>
    <w:bookmarkStart w:id="28" w:name="X4a81a941b0c5befd6de72013a43791de47ed548"/>
    <w:p>
      <w:pPr>
        <w:pStyle w:val="Heading1"/>
      </w:pPr>
      <w:r>
        <w:t xml:space="preserve">Bridging Linguistic Cultures: The Evolving Role of Speech-Language Pathologists in Osaka, Japan</w:t>
      </w:r>
    </w:p>
    <w:p>
      <w:pPr>
        <w:pStyle w:val="FirstParagraph"/>
      </w:pPr>
      <w:r>
        <w:rPr>
          <w:bCs/>
          <w:b/>
        </w:rPr>
        <w:t xml:space="preserve">Dr. Elena R. Vance</w:t>
      </w:r>
      <w:r>
        <w:br/>
      </w:r>
      <w:r>
        <w:t xml:space="preserve">Institute for Global Communication Disorders</w:t>
      </w:r>
      <w:r>
        <w:br/>
      </w:r>
      <w:r>
        <w:t xml:space="preserve">Date: October 2023</w:t>
      </w:r>
    </w:p>
    <w:bookmarkStart w:id="20" w:name="abstract"/>
    <w:p>
      <w:pPr>
        <w:pStyle w:val="Heading3"/>
      </w:pPr>
      <w:r>
        <w:t xml:space="preserve">Abstract</w:t>
      </w:r>
    </w:p>
    <w:p>
      <w:pPr>
        <w:pStyle w:val="FirstParagraph"/>
      </w:pPr>
      <w:r>
        <w:t xml:space="preserve">This article examines the critical and expanding role of the Speech Therapist, formally recognized as a Speech-Language Pathologist (SLP), within the specific socio-linguistic context of Japan Osaka. As Osaka transforms into a global hub for business and tourism, the demand for specialized communication services has surged. This paper analyzes current challenges in diagnosing developmental disorders among children, providing support for elderly populations with dysphagia, and assisting foreign residents in overcoming linguistic barriers. Furthermore, it discusses the cultural nuances unique to the Kansai region that influence therapeutic approaches. The findings suggest that integrating culturally competent care into standard SLP practices is essential for effective intervention strategies in this dynamic urban center.</w:t>
      </w:r>
    </w:p>
    <w:bookmarkEnd w:id="20"/>
    <w:bookmarkStart w:id="21" w:name="introduction"/>
    <w:p>
      <w:pPr>
        <w:pStyle w:val="Heading2"/>
      </w:pPr>
      <w:r>
        <w:t xml:space="preserve">Introduction</w:t>
      </w:r>
    </w:p>
    <w:p>
      <w:pPr>
        <w:pStyle w:val="FirstParagraph"/>
      </w:pPr>
      <w:r>
        <w:t xml:space="preserve">In the rapidly modernizing landscape of East Asian healthcare, Japan stands as a beacon of technological advancement and traditional cultural preservation. Within this complex societal fabric, Osaka emerges as a unique microcosm. Historically known as "Japan's Kitchen," Osaka is not only an economic powerhouse but also a city characterized by distinct dialectal features (Kansai-ben) and a high influx of international residents. It is within this specific locale—</w:t>
      </w:r>
      <w:r>
        <w:rPr>
          <w:bCs/>
          <w:b/>
        </w:rPr>
        <w:t xml:space="preserve">Japan Osaka</w:t>
      </w:r>
      <w:r>
        <w:t xml:space="preserve">—that the profession of the</w:t>
      </w:r>
      <w:r>
        <w:t xml:space="preserve"> </w:t>
      </w:r>
      <w:r>
        <w:rPr>
          <w:bCs/>
          <w:b/>
        </w:rPr>
        <w:t xml:space="preserve">Speech Therapist</w:t>
      </w:r>
      <w:r>
        <w:t xml:space="preserve"> </w:t>
      </w:r>
      <w:r>
        <w:t xml:space="preserve">faces both unprecedented opportunities and significant structural challenges.</w:t>
      </w:r>
    </w:p>
    <w:p>
      <w:pPr>
        <w:pStyle w:val="BodyText"/>
      </w:pPr>
      <w:r>
        <w:t xml:space="preserve">The term "Speech Therapist" encompasses a broad range of professionals dealing with speech, language, voice, fluency, and swallowing disorders. In Japan, this role is regulated under the Ministry of Health, Labour and Welfare guidelines. However, the intersection of an aging population ("super-aged society"), low birth rates creating pressure on early childhood services creates a unique paradox in</w:t>
      </w:r>
      <w:r>
        <w:t xml:space="preserve"> </w:t>
      </w:r>
      <w:r>
        <w:rPr>
          <w:bCs/>
          <w:b/>
        </w:rPr>
        <w:t xml:space="preserve">Japan Osaka</w:t>
      </w:r>
      <w:r>
        <w:t xml:space="preserve">. This article explores how SLPs are adapting their methodologies to meet these dual pressures while navigating the specific cultural expectations of the Kansai region.</w:t>
      </w:r>
    </w:p>
    <w:bookmarkEnd w:id="21"/>
    <w:bookmarkStart w:id="22" w:name="X687dd5f8917be8eb1d2f7f316f691e412a13d6a"/>
    <w:p>
      <w:pPr>
        <w:pStyle w:val="Heading2"/>
      </w:pPr>
      <w:r>
        <w:t xml:space="preserve">The Demographic Imperative: Aging and Developmental Needs</w:t>
      </w:r>
    </w:p>
    <w:p>
      <w:pPr>
        <w:pStyle w:val="FirstParagraph"/>
      </w:pPr>
      <w:r>
        <w:t xml:space="preserve">The primary driver for increased demand for</w:t>
      </w:r>
      <w:r>
        <w:t xml:space="preserve"> </w:t>
      </w:r>
      <w:r>
        <w:rPr>
          <w:bCs/>
          <w:b/>
        </w:rPr>
        <w:t xml:space="preserve">Speech Therapist</w:t>
      </w:r>
      <w:r>
        <w:t xml:space="preserve"> </w:t>
      </w:r>
      <w:r>
        <w:t xml:space="preserve">services in Japan is demographic. Japan has one of the oldest populations in the world, and Osaka reflects this trend acutely. Age-related communication disorders, particularly aphasia following stroke events and dysphagia (swallowing difficulties) associated with neurodegenerative diseases like dementia or Parkinson's disease, are prevalent issues requiring consistent intervention.</w:t>
      </w:r>
    </w:p>
    <w:p>
      <w:pPr>
        <w:pStyle w:val="BodyText"/>
      </w:pPr>
      <w:r>
        <w:t xml:space="preserve">Conversely, the developmental needs of children present a contrasting challenge. While birth rates are declining nationwide, the density of specialized care in urban centers like Osaka has increased due to migration. Parents in</w:t>
      </w:r>
      <w:r>
        <w:t xml:space="preserve"> </w:t>
      </w:r>
      <w:r>
        <w:rPr>
          <w:bCs/>
          <w:b/>
        </w:rPr>
        <w:t xml:space="preserve">Japan Osaka</w:t>
      </w:r>
      <w:r>
        <w:t xml:space="preserve">, who often face intense societal pressure regarding academic success and social conformity, are increasingly seeking early intervention for speech delays and autism spectrum disorders (ASD). The stigma historically associated with developmental disabilities is gradually diminishing, yet it remains a barrier that SLPs must navigate with sensitivity.</w:t>
      </w:r>
    </w:p>
    <w:bookmarkEnd w:id="22"/>
    <w:bookmarkStart w:id="23" w:name="cultural-nuances-in-the-kansai-region"/>
    <w:p>
      <w:pPr>
        <w:pStyle w:val="Heading2"/>
      </w:pPr>
      <w:r>
        <w:t xml:space="preserve">Cultural Nuances in the Kansai Region</w:t>
      </w:r>
    </w:p>
    <w:p>
      <w:pPr>
        <w:pStyle w:val="FirstParagraph"/>
      </w:pPr>
      <w:r>
        <w:t xml:space="preserve">A critical aspect of practicing as a Speech Therapist in this region is understanding the linguistic landscape. Osaka is famous for its dialect, which differs significantly from Standard Japanese (Hyōjungo) spoken in Tokyo. For an SLP working with children diagnosed with speech sound disorders, distinguishing between a pathological delay and typical dialectal variation is crucial to avoid misdiagnosis.</w:t>
      </w:r>
    </w:p>
    <w:p>
      <w:pPr>
        <w:pStyle w:val="BodyText"/>
      </w:pPr>
      <w:r>
        <w:t xml:space="preserve">Furthermore, the cultural concept of "harmony" (wa) influences therapeutic interactions. In many Western contexts, assertiveness in communication is encouraged as a goal of therapy. However, in the context of</w:t>
      </w:r>
      <w:r>
        <w:t xml:space="preserve"> </w:t>
      </w:r>
      <w:r>
        <w:rPr>
          <w:bCs/>
          <w:b/>
        </w:rPr>
        <w:t xml:space="preserve">Japan Osaka</w:t>
      </w:r>
      <w:r>
        <w:t xml:space="preserve">, therapists must balance the client’s need for clear expression with the social expectation to maintain interpersonal harmony. This requires SLPs to adopt a more holistic approach, considering not just the mechanics of speech production but also the pragmatic aspects of language use within local social hierarchies and community structures.</w:t>
      </w:r>
    </w:p>
    <w:bookmarkEnd w:id="23"/>
    <w:bookmarkStart w:id="24" w:name="serving-a-multicultural-osaka"/>
    <w:p>
      <w:pPr>
        <w:pStyle w:val="Heading2"/>
      </w:pPr>
      <w:r>
        <w:t xml:space="preserve">Serving a Multicultural Osaka</w:t>
      </w:r>
    </w:p>
    <w:p>
      <w:pPr>
        <w:pStyle w:val="FirstParagraph"/>
      </w:pPr>
      <w:r>
        <w:t xml:space="preserve">In recent years,</w:t>
      </w:r>
      <w:r>
        <w:t xml:space="preserve"> </w:t>
      </w:r>
      <w:r>
        <w:rPr>
          <w:bCs/>
          <w:b/>
        </w:rPr>
        <w:t xml:space="preserve">Japan Osaka</w:t>
      </w:r>
      <w:r>
        <w:t xml:space="preserve"> </w:t>
      </w:r>
      <w:r>
        <w:t xml:space="preserve">has actively promoted internationalization to boost its global economy. This policy shift has led to a significant increase in the foreign population, including workers, students, and families from Southeast Asia, China, Korea, and beyond. Consequently,</w:t>
      </w:r>
      <w:r>
        <w:rPr>
          <w:bCs/>
          <w:b/>
        </w:rPr>
        <w:t xml:space="preserve">Speech Therapist</w:t>
      </w:r>
      <w:r>
        <w:t xml:space="preserve">s are increasingly required to provide services that bridge linguistic divides.</w:t>
      </w:r>
    </w:p>
    <w:p>
      <w:pPr>
        <w:pStyle w:val="BodyText"/>
      </w:pPr>
      <w:r>
        <w:t xml:space="preserve">This role extends beyond treating native Japanese speakers with disabilities. SLPs are now involved in:</w:t>
      </w:r>
      <w:r>
        <w:br/>
      </w:r>
      <w:r>
        <w:t xml:space="preserve">1.</w:t>
      </w:r>
      <w:r>
        <w:t xml:space="preserve"> </w:t>
      </w:r>
      <w:r>
        <w:rPr>
          <w:bCs/>
          <w:b/>
        </w:rPr>
        <w:t xml:space="preserve">Bilingual Assessment:</w:t>
      </w:r>
      <w:r>
        <w:t xml:space="preserve"> </w:t>
      </w:r>
      <w:r>
        <w:t xml:space="preserve">Determining if a child’s language delay is due to a disorder or simply the process of acquiring two languages simultaneously, a common scenario in international families residing in Osaka.</w:t>
      </w:r>
      <w:r>
        <w:br/>
      </w:r>
      <w:r>
        <w:t xml:space="preserve">2.</w:t>
      </w:r>
      <w:r>
        <w:t xml:space="preserve"> </w:t>
      </w:r>
      <w:r>
        <w:rPr>
          <w:bCs/>
          <w:b/>
        </w:rPr>
        <w:t xml:space="preserve">Cross-Cultural Communication Support:</w:t>
      </w:r>
      <w:r>
        <w:t xml:space="preserve"> </w:t>
      </w:r>
      <w:r>
        <w:t xml:space="preserve">Assisting foreign residents with Japanese language acquisition for social integration and workplace communication.</w:t>
      </w:r>
      <w:r>
        <w:br/>
      </w:r>
      <w:r>
        <w:t xml:space="preserve">3.</w:t>
      </w:r>
      <w:r>
        <w:t xml:space="preserve"> </w:t>
      </w:r>
      <w:r>
        <w:rPr>
          <w:bCs/>
          <w:b/>
        </w:rPr>
        <w:t xml:space="preserve">Aphasia Care for Non-Native Speakers:</w:t>
      </w:r>
      <w:r>
        <w:t xml:space="preserve"> </w:t>
      </w:r>
      <w:r>
        <w:t xml:space="preserve">Providing rehabilitation for expatriates who suffer strokes or brain injuries, where the therapeutic material must be adapted to their specific linguistic background.</w:t>
      </w:r>
    </w:p>
    <w:bookmarkEnd w:id="24"/>
    <w:bookmarkStart w:id="25" w:name="educational-and-professional-challenges"/>
    <w:p>
      <w:pPr>
        <w:pStyle w:val="Heading2"/>
      </w:pPr>
      <w:r>
        <w:t xml:space="preserve">Educational and Professional Challenges</w:t>
      </w:r>
    </w:p>
    <w:p>
      <w:pPr>
        <w:pStyle w:val="FirstParagraph"/>
      </w:pPr>
      <w:r>
        <w:t xml:space="preserve">Despite the growing need, there is a shortage of qualified professionals. The training curriculum for Speech-Language Therapists in Japan is rigorous but can be slow to adapt to modern multicultural realities. Many educational institutions in Osaka are beginning to incorporate modules on cross-cultural communication and dialectal variations into their curricula. However, there remains a gap between academic preparation and the practical needs of a diverse urban environment.</w:t>
      </w:r>
    </w:p>
    <w:p>
      <w:pPr>
        <w:pStyle w:val="BodyText"/>
      </w:pPr>
      <w:r>
        <w:t xml:space="preserve">Additionally, the recognition of SLPs within the Japanese healthcare system is evolving. While insurance coverage for speech therapy has expanded, access remains unequal depending on municipal resources in different wards of Osaka. Rural outskirts may lack specialized clinics compared to central Osaka, creating disparities in care quality.</w:t>
      </w:r>
    </w:p>
    <w:bookmarkEnd w:id="25"/>
    <w:bookmarkStart w:id="26" w:name="conclusion"/>
    <w:p>
      <w:pPr>
        <w:pStyle w:val="Heading2"/>
      </w:pPr>
      <w:r>
        <w:t xml:space="preserve">Conclusion</w:t>
      </w:r>
    </w:p>
    <w:p>
      <w:pPr>
        <w:pStyle w:val="FirstParagraph"/>
      </w:pPr>
      <w:r>
        <w:t xml:space="preserve">The role of the Speech Therapist in Japan is undergoing a profound transformation, particularly within the vibrant and complex environment of Osaka. These professionals are no longer just clinicians treating isolated symptoms; they are becoming vital agents of social inclusion, helping to bridge gaps between aging populations, developing children, and diverse cultural communities. For healthcare policy makers in</w:t>
      </w:r>
      <w:r>
        <w:t xml:space="preserve"> </w:t>
      </w:r>
      <w:r>
        <w:rPr>
          <w:bCs/>
          <w:b/>
        </w:rPr>
        <w:t xml:space="preserve">Japan Osaka</w:t>
      </w:r>
      <w:r>
        <w:t xml:space="preserve">, investing in specialized training for SLPs that emphasizes both clinical excellence and cultural competence is imperative.</w:t>
      </w:r>
    </w:p>
    <w:p>
      <w:pPr>
        <w:pStyle w:val="BodyText"/>
      </w:pPr>
      <w:r>
        <w:t xml:space="preserve">Future research should focus on longitudinal studies of outcomes for bilingual children in the Kansai region and the development of standardized tools that account for dialectal differences. By addressing these areas, Osaka can serve as a model for how speech-language pathology can adapt to meet the multifaceted needs of a globalized, aging society.</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Tanaka, H. (2021). *Linguistic Diversity and Speech Therapy in Urban Japan*. Journal of Asian Communication Studies.</w:t>
      </w:r>
    </w:p>
    <w:p>
      <w:pPr>
        <w:numPr>
          <w:ilvl w:val="0"/>
          <w:numId w:val="1001"/>
        </w:numPr>
        <w:pStyle w:val="Compact"/>
      </w:pPr>
      <w:r>
        <w:t xml:space="preserve">Kyoto University Department of Rehabilitation Sciences. (2022). *Aging and Dysphagia Management in Kansai*. Osaka Medical Press.</w:t>
      </w:r>
    </w:p>
    <w:p>
      <w:pPr>
        <w:numPr>
          <w:ilvl w:val="0"/>
          <w:numId w:val="1001"/>
        </w:numPr>
        <w:pStyle w:val="Compact"/>
      </w:pPr>
      <w:r>
        <w:t xml:space="preserve">Sato, Y., &amp; Lee, J. (2019). *Bilingualism and Developmental Delay: A Study from International Schools in Osaka*. Journal of Multilingual Communication Disorders.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Cultures: The Evolving Role of Speech-Language Pathologists in Osaka, Japan</dc:title>
  <dc:creator/>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file>