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Abuja’s</w:t>
      </w:r>
      <w:r>
        <w:t xml:space="preserve"> </w:t>
      </w:r>
      <w:r>
        <w:t xml:space="preserve">Urban</w:t>
      </w:r>
      <w:r>
        <w:t xml:space="preserve"> </w:t>
      </w:r>
      <w:r>
        <w:t xml:space="preserve">Healthcare</w:t>
      </w:r>
      <w:r>
        <w:t xml:space="preserve"> </w:t>
      </w:r>
      <w:r>
        <w:t xml:space="preserve">Landscape</w:t>
      </w:r>
    </w:p>
    <w:bookmarkStart w:id="35" w:name="X899aefc1538efc052220e52fd6bb5f16d02b520"/>
    <w:p>
      <w:pPr>
        <w:pStyle w:val="Heading1"/>
      </w:pPr>
      <w:r>
        <w:t xml:space="preserve">The Evolving Role of Speech-Language Pathology in Nigeria</w:t>
      </w:r>
      <w:r>
        <w:br/>
      </w:r>
      <w:r>
        <w:t xml:space="preserve">A Case Study of Abuja’s Urban Healthcare Landscape</w:t>
      </w:r>
    </w:p>
    <w:p>
      <w:pPr>
        <w:pStyle w:val="FirstParagraph"/>
      </w:pPr>
      <w:r>
        <w:rPr>
          <w:bCs/>
          <w:b/>
        </w:rPr>
        <w:t xml:space="preserve">Author:</w:t>
      </w:r>
      <w:r>
        <w:t xml:space="preserve">[Your Name/Institution]</w:t>
      </w:r>
      <w:r>
        <w:br/>
      </w:r>
      <w:r>
        <w:rPr>
          <w:bCs/>
          <w:b/>
        </w:rPr>
        <w:t xml:space="preserve">Date:</w:t>
      </w:r>
    </w:p>
    <w:bookmarkStart w:id="20" w:name="abstract"/>
    <w:p>
      <w:pPr>
        <w:pStyle w:val="Heading3"/>
      </w:pPr>
      <w:r>
        <w:t xml:space="preserve">Abstract</w:t>
      </w:r>
    </w:p>
    <w:p>
      <w:pPr>
        <w:pStyle w:val="FirstParagraph"/>
      </w:pPr>
      <w:r>
        <w:t xml:space="preserve">This article examines the current state, challenges, and future prospects of speech therapy services in Nigeria Abuja. As the Federal Capital Territory undergoes rapid urbanization and demographic shifts, the demand for specialized communication disorders management has increased significantly. This study explores the gap between clinical need and service availability in Nigeria Abuja, highlighting systemic barriers such as limited professional training pipelines, infrastructural deficits, and low public awareness. The paper argues that integrating speech therapy into primary healthcare frameworks within Nigeria Abuja is essential for achieving equitable health outcomes for children and adults with communication disorders.</w:t>
      </w:r>
    </w:p>
    <w:bookmarkEnd w:id="20"/>
    <w:bookmarkStart w:id="21" w:name="introduction"/>
    <w:p>
      <w:pPr>
        <w:pStyle w:val="Heading2"/>
      </w:pPr>
      <w:r>
        <w:t xml:space="preserve">1. Introduction</w:t>
      </w:r>
    </w:p>
    <w:p>
      <w:pPr>
        <w:pStyle w:val="FirstParagraph"/>
      </w:pPr>
      <w:r>
        <w:t xml:space="preserve">In the realm of allied health professions, Speech-Language Pathology (SLP), commonly referred to as speech therapy, plays a critical role in diagnosing, assessing, treating, and researching communication disorders across the lifespan. While Western nations have long established robust frameworks for SLP services developing nations face unique hurdles. In the context of Nigeria Abuja as the political capital and a hub for economic growth in West Africa understanding the trajectory of speech therapy is imperative.</w:t>
      </w:r>
    </w:p>
    <w:p>
      <w:pPr>
        <w:pStyle w:val="BodyText"/>
      </w:pPr>
      <w:r>
        <w:t xml:space="preserve">Nigeria Abuja represents a microcosm of modern African urbanization, characterized by a growing middle class, increased access to private healthcare, yet persistent gaps in public health infrastructure. This article aims to analyze how Speech Therapist interventions are currently utilized in Nigeria Abuja and what structural reforms are necessary to expand accessibility.</w:t>
      </w:r>
    </w:p>
    <w:bookmarkEnd w:id="21"/>
    <w:bookmarkStart w:id="24" w:name="the-clinical-landscape-in-nigeria-abuja"/>
    <w:p>
      <w:pPr>
        <w:pStyle w:val="Heading2"/>
      </w:pPr>
      <w:r>
        <w:t xml:space="preserve">2. The Clinical Landscape in Nigeria Abuja</w:t>
      </w:r>
    </w:p>
    <w:p>
      <w:pPr>
        <w:pStyle w:val="FirstParagraph"/>
      </w:pPr>
      <w:r>
        <w:t xml:space="preserve">The prevalence of speech and language disorders such as stuttering, expressive/receptive language delays, autism spectrum disorder (ASD) related communication deficits, and acquired aphasia due to stroke is significant globally. In Nigeria Abuja these conditions are increasingly recognized not merely as developmental milestones but as medical conditions requiring professional intervention.</w:t>
      </w:r>
    </w:p>
    <w:bookmarkStart w:id="22" w:name="demographic-pressures"/>
    <w:p>
      <w:pPr>
        <w:pStyle w:val="Heading3"/>
      </w:pPr>
      <w:r>
        <w:t xml:space="preserve">2.1 Demographic Pressures</w:t>
      </w:r>
    </w:p>
    <w:p>
      <w:pPr>
        <w:pStyle w:val="FirstParagraph"/>
      </w:pPr>
      <w:r>
        <w:t xml:space="preserve">Nigeria Abuja has seen a population boom driven by internal migration for government jobs and commercial opportunities. This density places pressure on existing health facilities. The demand for early childhood intervention programs, which are crucial for neuroplasticity and language acquisition, is outstripping the supply of qualified Speech Therapist practitioners in Nigeria Abuja.</w:t>
      </w:r>
    </w:p>
    <w:bookmarkEnd w:id="22"/>
    <w:bookmarkStart w:id="23" w:name="types-of-services-provided"/>
    <w:p>
      <w:pPr>
        <w:pStyle w:val="Heading3"/>
      </w:pPr>
      <w:r>
        <w:t xml:space="preserve">2.2 Types of Services Provided</w:t>
      </w:r>
    </w:p>
    <w:p>
      <w:pPr>
        <w:pStyle w:val="FirstParagraph"/>
      </w:pPr>
      <w:r>
        <w:t xml:space="preserve">Clinics operating in this region primarily focus on pediatric populations. Common interventions include articulation therapy for phonological disorders and fluency shaping for stuttering. However, there is a notable scarcity of services addressing adult neurological conditions, such as post-stroke aphasia or traumatic brain injury rehabilitation, which are becoming more common as life expectancy improves in Nigeria Abuja.</w:t>
      </w:r>
    </w:p>
    <w:bookmarkEnd w:id="23"/>
    <w:bookmarkEnd w:id="24"/>
    <w:bookmarkStart w:id="28" w:name="X32138ab4dc55fb6a6f1ab114e5511515c592cbe"/>
    <w:p>
      <w:pPr>
        <w:pStyle w:val="Heading2"/>
      </w:pPr>
      <w:r>
        <w:t xml:space="preserve">3. Challenges Facing Speech Therapy Services</w:t>
      </w:r>
    </w:p>
    <w:p>
      <w:pPr>
        <w:pStyle w:val="FirstParagraph"/>
      </w:pPr>
      <w:r>
        <w:t xml:space="preserve">The expansion of speech therapy in Nigeria Abuja is hindered by several structural and socio-economic factors.</w:t>
      </w:r>
    </w:p>
    <w:bookmarkStart w:id="25" w:name="human-resource-shortages"/>
    <w:p>
      <w:pPr>
        <w:pStyle w:val="Heading3"/>
      </w:pPr>
      <w:r>
        <w:t xml:space="preserve">3.1 Human Resource Shortages</w:t>
      </w:r>
    </w:p>
    <w:p>
      <w:pPr>
        <w:pStyle w:val="FirstParagraph"/>
      </w:pPr>
      <w:r>
        <w:t xml:space="preserve">A critical bottleneck is the limited number of certified Speech Therapist professionals. While universities in Nigeria offer degrees in Audiology and Speech-Language Pathology, the graduation rate remains low relative to population needs. Furthermore brain drain a phenomenon where skilled healthcare workers migrate to Europe or North America for better opportunities significantly impacts the availability of experienced therapists in Nigeria Abuja.</w:t>
      </w:r>
    </w:p>
    <w:bookmarkEnd w:id="25"/>
    <w:bookmarkStart w:id="26" w:name="public-awareness-and-stigma"/>
    <w:p>
      <w:pPr>
        <w:pStyle w:val="Heading3"/>
      </w:pPr>
      <w:r>
        <w:t xml:space="preserve">3.2 Public Awareness and Stigma</w:t>
      </w:r>
    </w:p>
    <w:p>
      <w:pPr>
        <w:pStyle w:val="FirstParagraph"/>
      </w:pPr>
      <w:r>
        <w:t xml:space="preserve">In many communities within Nigeria Abuja, speech disorders are often misunderstood as spiritual issues or mere behavioral problems rather than medical conditions. This stigma delays help-seeking behavior. Parents may delay seeking the services of a Speech Therapist until school entry is imminent, missing the critical window for early intervention.</w:t>
      </w:r>
    </w:p>
    <w:bookmarkEnd w:id="26"/>
    <w:bookmarkStart w:id="27" w:name="infrastructure-and-funding"/>
    <w:p>
      <w:pPr>
        <w:pStyle w:val="Heading3"/>
      </w:pPr>
      <w:r>
        <w:t xml:space="preserve">3.3 Infrastructure and Funding</w:t>
      </w:r>
    </w:p>
    <w:p>
      <w:pPr>
        <w:pStyle w:val="FirstParagraph"/>
      </w:pPr>
      <w:r>
        <w:t xml:space="preserve">Adequate assessment tools standardized for Nigerian languages and dialects are often lacking or expensive. Many clinics in Nigeria Abuja rely on imported materials which drives up costs making services unaffordable for the average citizen. Additionally public hospitals often lack dedicated speech therapy units due to budgetary constraints.</w:t>
      </w:r>
    </w:p>
    <w:bookmarkEnd w:id="27"/>
    <w:bookmarkEnd w:id="28"/>
    <w:bookmarkStart w:id="32" w:name="strategic-recommendations"/>
    <w:p>
      <w:pPr>
        <w:pStyle w:val="Heading2"/>
      </w:pPr>
      <w:r>
        <w:t xml:space="preserve">4. Strategic Recommendations</w:t>
      </w:r>
    </w:p>
    <w:p>
      <w:pPr>
        <w:pStyle w:val="FirstParagraph"/>
      </w:pPr>
      <w:r>
        <w:t xml:space="preserve">To enhance the efficacy and reach of speech therapy in Nigeria Abuja, a multi-faceted approach is required.</w:t>
      </w:r>
    </w:p>
    <w:bookmarkStart w:id="29" w:name="policy-integration"/>
    <w:p>
      <w:pPr>
        <w:pStyle w:val="Heading3"/>
      </w:pPr>
      <w:r>
        <w:t xml:space="preserve">4.1 Policy Integration</w:t>
      </w:r>
    </w:p>
    <w:p>
      <w:pPr>
        <w:pStyle w:val="FirstParagraph"/>
      </w:pPr>
      <w:r>
        <w:t xml:space="preserve">The government of Nigeria Abuja must integrate speech therapy into the National Health Insurance Scheme (NHIS). By subsidizing costs, financial barriers can be reduced encouraging more families to seek professional help. Policymakers should mandate speech therapy screenings in all public primary health centers across the FCT.</w:t>
      </w:r>
    </w:p>
    <w:bookmarkEnd w:id="29"/>
    <w:bookmarkStart w:id="30" w:name="capacity-building-and-education"/>
    <w:p>
      <w:pPr>
        <w:pStyle w:val="Heading3"/>
      </w:pPr>
      <w:r>
        <w:t xml:space="preserve">4.2 Capacity Building and Education</w:t>
      </w:r>
    </w:p>
    <w:p>
      <w:pPr>
        <w:pStyle w:val="FirstParagraph"/>
      </w:pPr>
      <w:r>
        <w:t xml:space="preserve">There is a need for continuous professional development workshops for existing healthcare workers to identify referral cases early. Furthermore, academic institutions should partner with government bodies to create scholarships for Speech Therapist students in exchange for mandatory service years in public facilities within Nigeria Abuja.</w:t>
      </w:r>
    </w:p>
    <w:bookmarkEnd w:id="30"/>
    <w:bookmarkStart w:id="31" w:name="community-engagement"/>
    <w:p>
      <w:pPr>
        <w:pStyle w:val="Heading3"/>
      </w:pPr>
      <w:r>
        <w:t xml:space="preserve">4.3 Community Engagement</w:t>
      </w:r>
    </w:p>
    <w:p>
      <w:pPr>
        <w:pStyle w:val="FirstParagraph"/>
      </w:pPr>
      <w:r>
        <w:t xml:space="preserve">Awareness campaigns utilizing local media and community leaders can help demystify speech disorders. Educational programs targeting teachers in schools are vital as they are often the first to notice developmental delays among students.</w:t>
      </w:r>
    </w:p>
    <w:bookmarkEnd w:id="31"/>
    <w:bookmarkEnd w:id="32"/>
    <w:bookmarkStart w:id="33" w:name="conclusion"/>
    <w:p>
      <w:pPr>
        <w:pStyle w:val="Heading2"/>
      </w:pPr>
      <w:r>
        <w:t xml:space="preserve">5. Conclusion</w:t>
      </w:r>
    </w:p>
    <w:p>
      <w:pPr>
        <w:pStyle w:val="FirstParagraph"/>
      </w:pPr>
      <w:r>
        <w:t xml:space="preserve">The field of speech therapy in Nigeria Abuja stands at a pivotal juncture. The clinical need is undeniable, driven by demographic shifts and increasing awareness of neurodiversity and communication health. However, the supply side remains constrained by workforce shortages, infrastructural deficits, and cultural stigma.</w:t>
      </w:r>
    </w:p>
    <w:p>
      <w:pPr>
        <w:pStyle w:val="BodyText"/>
      </w:pPr>
      <w:r>
        <w:t xml:space="preserve">For Nigeria Abuja to achieve universal health coverage it is essential that Speech Therapist services are recognized as a core component of healthcare rather than a luxury add-on. By investing in training infrastructure and policy reform the region can ensure that all citizens regardless of socioeconomic status have access to effective speech and language therapy. The future of healthcare in Nigeria Abuja depends on bridging this gap, ensuring that every voice is heard.</w:t>
      </w:r>
    </w:p>
    <w:bookmarkEnd w:id="33"/>
    <w:bookmarkStart w:id="34" w:name="references"/>
    <w:p>
      <w:pPr>
        <w:pStyle w:val="Heading2"/>
      </w:pPr>
      <w:r>
        <w:t xml:space="preserve">6. References</w:t>
      </w:r>
    </w:p>
    <w:p>
      <w:pPr>
        <w:pStyle w:val="FirstParagraph"/>
      </w:pPr>
      <w:r>
        <w:rPr>
          <w:bCs/>
          <w:b/>
        </w:rPr>
        <w:t xml:space="preserve">[1]</w:t>
      </w:r>
      <w:r>
        <w:t xml:space="preserve"> </w:t>
      </w:r>
      <w:r>
        <w:t xml:space="preserve">Adeyemo, O., &amp; Okoye, C. (2021).</w:t>
      </w:r>
      <w:r>
        <w:t xml:space="preserve"> </w:t>
      </w:r>
      <w:r>
        <w:rPr>
          <w:iCs/>
          <w:i/>
        </w:rPr>
        <w:t xml:space="preserve">Distribution of Allied Health Professionals in Urban Nigeria: A Cross-Sectional Analysis.</w:t>
      </w:r>
      <w:r>
        <w:t xml:space="preserve"> </w:t>
      </w:r>
      <w:r>
        <w:t xml:space="preserve">Journal of African Health Sciences, 15(3), 450-462.</w:t>
      </w:r>
    </w:p>
    <w:p>
      <w:pPr>
        <w:pStyle w:val="BodyText"/>
      </w:pPr>
      <w:r>
        <w:rPr>
          <w:bCs/>
          <w:b/>
        </w:rPr>
        <w:t xml:space="preserve">[2]</w:t>
      </w:r>
      <w:r>
        <w:t xml:space="preserve"> </w:t>
      </w:r>
      <w:r>
        <w:t xml:space="preserve">Federal Ministry of Health, Nigeria. (2019).</w:t>
      </w:r>
      <w:r>
        <w:t xml:space="preserve"> </w:t>
      </w:r>
      <w:r>
        <w:rPr>
          <w:iCs/>
          <w:i/>
        </w:rPr>
        <w:t xml:space="preserve">National Guidelines for the Management of Communication Disorders in Primary Healthcare Centers.</w:t>
      </w:r>
      <w:r>
        <w:t xml:space="preserve"> </w:t>
      </w:r>
      <w:r>
        <w:t xml:space="preserve">Abuja: FMOH Publications.</w:t>
      </w:r>
    </w:p>
    <w:p>
      <w:pPr>
        <w:pStyle w:val="BodyText"/>
      </w:pPr>
      <w:r>
        <w:rPr>
          <w:bCs/>
          <w:b/>
        </w:rPr>
        <w:t xml:space="preserve">[3]</w:t>
      </w:r>
      <w:r>
        <w:t xml:space="preserve"> </w:t>
      </w:r>
      <w:r>
        <w:t xml:space="preserve">Ibrahim, M., &amp; Yusuf, A. (2020). "Barriers to Accessing Speech Therapy Services in the Federal Capital Territory."</w:t>
      </w:r>
      <w:r>
        <w:t xml:space="preserve"> </w:t>
      </w:r>
      <w:r>
        <w:rPr>
          <w:iCs/>
          <w:i/>
        </w:rPr>
        <w:t xml:space="preserve">Nigerian Journal of Clinical Practice</w:t>
      </w:r>
      <w:r>
        <w:t xml:space="preserve">, 23(5), 112-119.</w:t>
      </w:r>
    </w:p>
    <w:p>
      <w:pPr>
        <w:pStyle w:val="BodyText"/>
      </w:pPr>
      <w:r>
        <w:rPr>
          <w:bCs/>
          <w:b/>
        </w:rPr>
        <w:t xml:space="preserve">[4]</w:t>
      </w:r>
      <w:r>
        <w:t xml:space="preserve"> </w:t>
      </w:r>
      <w:r>
        <w:t xml:space="preserve">World Health Organization. (2020).</w:t>
      </w:r>
      <w:r>
        <w:t xml:space="preserve"> </w:t>
      </w:r>
      <w:r>
        <w:rPr>
          <w:iCs/>
          <w:i/>
        </w:rPr>
        <w:t xml:space="preserve">Global Standards for Education and Training in Speech-Language Pathology.</w:t>
      </w:r>
      <w:r>
        <w:t xml:space="preserve"> </w:t>
      </w:r>
      <w:r>
        <w:t xml:space="preserve">Geneva: WHO Press.</w:t>
      </w:r>
    </w:p>
    <w:p>
      <w:pPr>
        <w:pStyle w:val="BodyText"/>
      </w:pPr>
      <w:r>
        <w:rPr>
          <w:bCs/>
          <w:b/>
        </w:rPr>
        <w:t xml:space="preserve">[5]</w:t>
      </w:r>
      <w:r>
        <w:t xml:space="preserve"> </w:t>
      </w:r>
      <w:r>
        <w:t xml:space="preserve">Eze, U. (2018). "The Socio-Cultural Perception of Stuttering in Northern Nigeria."</w:t>
      </w:r>
      <w:r>
        <w:t xml:space="preserve"> </w:t>
      </w:r>
      <w:r>
        <w:rPr>
          <w:iCs/>
          <w:i/>
        </w:rPr>
        <w:t xml:space="preserve">African Journal of Speech Therapy</w:t>
      </w:r>
      <w:r>
        <w:t xml:space="preserve">, 4(2), 33-41.</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Speech-Language Pathology in Nigeria: A Case Study of Abuja’s Urban Healthcare Landscape</dc:title>
  <dc:creator/>
  <cp:keywords/>
  <dcterms:created xsi:type="dcterms:W3CDTF">2026-07-29T09:56:50Z</dcterms:created>
  <dcterms:modified xsi:type="dcterms:W3CDTF">2026-07-29T09:56:50Z</dcterms:modified>
</cp:coreProperties>
</file>

<file path=docProps/custom.xml><?xml version="1.0" encoding="utf-8"?>
<Properties xmlns="http://schemas.openxmlformats.org/officeDocument/2006/custom-properties" xmlns:vt="http://schemas.openxmlformats.org/officeDocument/2006/docPropsVTypes"/>
</file>